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C6832" w14:textId="0E22A268" w:rsidR="008014F9" w:rsidRPr="00B07A21" w:rsidRDefault="00A73FD9" w:rsidP="008014F9">
      <w:pPr>
        <w:pStyle w:val="1"/>
        <w:rPr>
          <w:rFonts w:ascii="宋体" w:eastAsia="宋体" w:hAnsi="宋体"/>
        </w:rPr>
      </w:pPr>
      <w:r>
        <w:rPr>
          <w:rFonts w:ascii="宋体" w:eastAsia="宋体" w:hAnsi="宋体" w:hint="eastAsia"/>
        </w:rPr>
        <w:t>1</w:t>
      </w:r>
      <w:r w:rsidR="008014F9" w:rsidRPr="00B07A21">
        <w:rPr>
          <w:rFonts w:ascii="宋体" w:eastAsia="宋体" w:hAnsi="宋体" w:hint="eastAsia"/>
        </w:rPr>
        <w:t>报价单</w:t>
      </w:r>
    </w:p>
    <w:p w14:paraId="298AB07F" w14:textId="77777777" w:rsidR="00B5657F" w:rsidRDefault="00B5657F" w:rsidP="00B5657F">
      <w:pPr>
        <w:jc w:val="center"/>
        <w:rPr>
          <w:rFonts w:ascii="宋体" w:eastAsia="宋体" w:hAnsi="宋体"/>
          <w:sz w:val="30"/>
          <w:szCs w:val="30"/>
        </w:rPr>
      </w:pPr>
      <w:r>
        <w:rPr>
          <w:rFonts w:ascii="宋体" w:eastAsia="宋体" w:hAnsi="宋体" w:hint="eastAsia"/>
          <w:sz w:val="30"/>
          <w:szCs w:val="30"/>
        </w:rPr>
        <w:t>*</w:t>
      </w:r>
      <w:r>
        <w:rPr>
          <w:rFonts w:ascii="宋体" w:eastAsia="宋体" w:hAnsi="宋体"/>
          <w:sz w:val="30"/>
          <w:szCs w:val="30"/>
        </w:rPr>
        <w:t>*******公司报价单</w:t>
      </w:r>
    </w:p>
    <w:p w14:paraId="299E6167" w14:textId="230F23C0" w:rsidR="00A66B35" w:rsidRPr="00B07A21" w:rsidRDefault="00A66B35" w:rsidP="00A66B35">
      <w:pPr>
        <w:rPr>
          <w:rFonts w:ascii="宋体" w:eastAsia="宋体" w:hAnsi="宋体"/>
        </w:rPr>
      </w:pPr>
      <w:r w:rsidRPr="00B07A21">
        <w:rPr>
          <w:rFonts w:ascii="宋体" w:eastAsia="宋体" w:hAnsi="宋体" w:hint="eastAsia"/>
        </w:rPr>
        <w:t>致</w:t>
      </w:r>
      <w:r w:rsidRPr="00B07A21">
        <w:rPr>
          <w:rFonts w:ascii="宋体" w:eastAsia="宋体" w:hAnsi="宋体"/>
        </w:rPr>
        <w:t>：华南农业大学</w:t>
      </w:r>
    </w:p>
    <w:p w14:paraId="784E6D42" w14:textId="39470639" w:rsidR="00A66B35" w:rsidRPr="00B07A21" w:rsidRDefault="00A66B35" w:rsidP="00A66B35">
      <w:pPr>
        <w:rPr>
          <w:rFonts w:ascii="宋体" w:eastAsia="宋体" w:hAnsi="宋体"/>
        </w:rPr>
      </w:pPr>
      <w:r w:rsidRPr="00B07A21">
        <w:rPr>
          <w:rFonts w:ascii="宋体" w:eastAsia="宋体" w:hAnsi="宋体" w:hint="eastAsia"/>
        </w:rPr>
        <w:t xml:space="preserve">        </w:t>
      </w:r>
      <w:r w:rsidRPr="00B07A21">
        <w:rPr>
          <w:rFonts w:ascii="宋体" w:eastAsia="宋体" w:hAnsi="宋体"/>
        </w:rPr>
        <w:t xml:space="preserve">                                                                                    </w:t>
      </w:r>
      <w:r w:rsidR="005E3677">
        <w:rPr>
          <w:rFonts w:ascii="宋体" w:eastAsia="宋体" w:hAnsi="宋体"/>
        </w:rPr>
        <w:t xml:space="preserve">                      </w:t>
      </w:r>
      <w:r w:rsidRPr="00B07A21">
        <w:rPr>
          <w:rFonts w:ascii="宋体" w:eastAsia="宋体" w:hAnsi="宋体"/>
        </w:rPr>
        <w:t xml:space="preserve"> </w:t>
      </w:r>
      <w:r w:rsidRPr="00B07A21">
        <w:rPr>
          <w:rFonts w:ascii="宋体" w:eastAsia="宋体" w:hAnsi="宋体" w:hint="eastAsia"/>
        </w:rPr>
        <w:t>单位</w:t>
      </w:r>
      <w:r w:rsidRPr="00B07A21">
        <w:rPr>
          <w:rFonts w:ascii="宋体" w:eastAsia="宋体" w:hAnsi="宋体"/>
        </w:rPr>
        <w:t>：元</w:t>
      </w:r>
    </w:p>
    <w:tbl>
      <w:tblPr>
        <w:tblStyle w:val="a7"/>
        <w:tblW w:w="0" w:type="auto"/>
        <w:tblLook w:val="04A0" w:firstRow="1" w:lastRow="0" w:firstColumn="1" w:lastColumn="0" w:noHBand="0" w:noVBand="1"/>
      </w:tblPr>
      <w:tblGrid>
        <w:gridCol w:w="987"/>
        <w:gridCol w:w="2585"/>
        <w:gridCol w:w="2377"/>
        <w:gridCol w:w="1797"/>
        <w:gridCol w:w="1391"/>
        <w:gridCol w:w="1083"/>
        <w:gridCol w:w="1682"/>
        <w:gridCol w:w="2007"/>
      </w:tblGrid>
      <w:tr w:rsidR="00E70EDB" w:rsidRPr="00B07A21" w14:paraId="180074B9" w14:textId="77777777" w:rsidTr="00E03590">
        <w:trPr>
          <w:trHeight w:val="801"/>
        </w:trPr>
        <w:tc>
          <w:tcPr>
            <w:tcW w:w="987" w:type="dxa"/>
          </w:tcPr>
          <w:p w14:paraId="31FFD016" w14:textId="0C4BC73A" w:rsidR="00E70EDB" w:rsidRPr="00B07A21" w:rsidRDefault="00E70EDB" w:rsidP="005E3677">
            <w:pPr>
              <w:jc w:val="center"/>
              <w:rPr>
                <w:rFonts w:ascii="宋体" w:eastAsia="宋体" w:hAnsi="宋体"/>
              </w:rPr>
            </w:pPr>
            <w:r w:rsidRPr="00B07A21">
              <w:rPr>
                <w:rFonts w:ascii="宋体" w:eastAsia="宋体" w:hAnsi="宋体" w:hint="eastAsia"/>
              </w:rPr>
              <w:t>序号</w:t>
            </w:r>
          </w:p>
        </w:tc>
        <w:tc>
          <w:tcPr>
            <w:tcW w:w="2585" w:type="dxa"/>
          </w:tcPr>
          <w:p w14:paraId="3DDEA75F" w14:textId="0EB3EE1F" w:rsidR="00E70EDB" w:rsidRPr="00B07A21" w:rsidRDefault="00E70EDB" w:rsidP="005E3677">
            <w:pPr>
              <w:jc w:val="left"/>
              <w:rPr>
                <w:rFonts w:ascii="宋体" w:eastAsia="宋体" w:hAnsi="宋体"/>
              </w:rPr>
            </w:pPr>
            <w:r w:rsidRPr="00B07A21">
              <w:rPr>
                <w:rFonts w:ascii="宋体" w:eastAsia="宋体" w:hAnsi="宋体" w:hint="eastAsia"/>
              </w:rPr>
              <w:t>设备</w:t>
            </w:r>
            <w:r w:rsidRPr="00B07A21">
              <w:rPr>
                <w:rFonts w:ascii="宋体" w:eastAsia="宋体" w:hAnsi="宋体"/>
              </w:rPr>
              <w:t>名称</w:t>
            </w:r>
          </w:p>
        </w:tc>
        <w:tc>
          <w:tcPr>
            <w:tcW w:w="2377" w:type="dxa"/>
          </w:tcPr>
          <w:p w14:paraId="21C7B703" w14:textId="5226B337" w:rsidR="00E70EDB" w:rsidRPr="00B07A21" w:rsidRDefault="00E70EDB" w:rsidP="005E3677">
            <w:pPr>
              <w:jc w:val="left"/>
              <w:rPr>
                <w:rFonts w:ascii="宋体" w:eastAsia="宋体" w:hAnsi="宋体"/>
              </w:rPr>
            </w:pPr>
            <w:r w:rsidRPr="00B07A21">
              <w:rPr>
                <w:rFonts w:ascii="宋体" w:eastAsia="宋体" w:hAnsi="宋体"/>
              </w:rPr>
              <w:t>型号</w:t>
            </w:r>
          </w:p>
        </w:tc>
        <w:tc>
          <w:tcPr>
            <w:tcW w:w="1797" w:type="dxa"/>
          </w:tcPr>
          <w:p w14:paraId="031F554A" w14:textId="6C6F9E5D" w:rsidR="00E70EDB" w:rsidRPr="00B07A21" w:rsidRDefault="00E70EDB" w:rsidP="005E3677">
            <w:pPr>
              <w:jc w:val="left"/>
              <w:rPr>
                <w:rFonts w:ascii="宋体" w:eastAsia="宋体" w:hAnsi="宋体"/>
              </w:rPr>
            </w:pPr>
            <w:r>
              <w:rPr>
                <w:rFonts w:ascii="宋体" w:eastAsia="宋体" w:hAnsi="宋体" w:hint="eastAsia"/>
              </w:rPr>
              <w:t>服务</w:t>
            </w:r>
            <w:r>
              <w:rPr>
                <w:rFonts w:ascii="宋体" w:eastAsia="宋体" w:hAnsi="宋体"/>
              </w:rPr>
              <w:t>内容</w:t>
            </w:r>
          </w:p>
        </w:tc>
        <w:tc>
          <w:tcPr>
            <w:tcW w:w="1391" w:type="dxa"/>
          </w:tcPr>
          <w:p w14:paraId="679BB9A0" w14:textId="6F900511" w:rsidR="00E70EDB" w:rsidRPr="00B07A21" w:rsidRDefault="00E70EDB" w:rsidP="005E3677">
            <w:pPr>
              <w:jc w:val="left"/>
              <w:rPr>
                <w:rFonts w:ascii="宋体" w:eastAsia="宋体" w:hAnsi="宋体"/>
              </w:rPr>
            </w:pPr>
            <w:r w:rsidRPr="00B07A21">
              <w:rPr>
                <w:rFonts w:ascii="宋体" w:eastAsia="宋体" w:hAnsi="宋体" w:hint="eastAsia"/>
              </w:rPr>
              <w:t>单位</w:t>
            </w:r>
          </w:p>
        </w:tc>
        <w:tc>
          <w:tcPr>
            <w:tcW w:w="1083" w:type="dxa"/>
          </w:tcPr>
          <w:p w14:paraId="5C2D1660" w14:textId="039F0F4C" w:rsidR="00E70EDB" w:rsidRPr="00B07A21" w:rsidRDefault="00E70EDB" w:rsidP="005E3677">
            <w:pPr>
              <w:jc w:val="left"/>
              <w:rPr>
                <w:rFonts w:ascii="宋体" w:eastAsia="宋体" w:hAnsi="宋体"/>
              </w:rPr>
            </w:pPr>
            <w:r w:rsidRPr="00B07A21">
              <w:rPr>
                <w:rFonts w:ascii="宋体" w:eastAsia="宋体" w:hAnsi="宋体" w:hint="eastAsia"/>
              </w:rPr>
              <w:t>数量</w:t>
            </w:r>
          </w:p>
        </w:tc>
        <w:tc>
          <w:tcPr>
            <w:tcW w:w="1682" w:type="dxa"/>
          </w:tcPr>
          <w:p w14:paraId="48C04641" w14:textId="6796E21D" w:rsidR="00E70EDB" w:rsidRPr="00B07A21" w:rsidRDefault="00E70EDB" w:rsidP="005E3677">
            <w:pPr>
              <w:jc w:val="left"/>
              <w:rPr>
                <w:rFonts w:ascii="宋体" w:eastAsia="宋体" w:hAnsi="宋体"/>
              </w:rPr>
            </w:pPr>
            <w:r w:rsidRPr="00B07A21">
              <w:rPr>
                <w:rFonts w:ascii="宋体" w:eastAsia="宋体" w:hAnsi="宋体" w:hint="eastAsia"/>
              </w:rPr>
              <w:t>单价</w:t>
            </w:r>
          </w:p>
        </w:tc>
        <w:tc>
          <w:tcPr>
            <w:tcW w:w="2007" w:type="dxa"/>
          </w:tcPr>
          <w:p w14:paraId="1353FC3D" w14:textId="1964AD59" w:rsidR="00E70EDB" w:rsidRPr="00B07A21" w:rsidRDefault="00E70EDB" w:rsidP="005E3677">
            <w:pPr>
              <w:jc w:val="left"/>
              <w:rPr>
                <w:rFonts w:ascii="宋体" w:eastAsia="宋体" w:hAnsi="宋体"/>
              </w:rPr>
            </w:pPr>
            <w:r w:rsidRPr="00B07A21">
              <w:rPr>
                <w:rFonts w:ascii="宋体" w:eastAsia="宋体" w:hAnsi="宋体" w:hint="eastAsia"/>
              </w:rPr>
              <w:t>总价</w:t>
            </w:r>
          </w:p>
        </w:tc>
      </w:tr>
      <w:tr w:rsidR="00E70EDB" w:rsidRPr="00B07A21" w14:paraId="4CC1498D" w14:textId="77777777" w:rsidTr="00E03590">
        <w:trPr>
          <w:trHeight w:val="814"/>
        </w:trPr>
        <w:tc>
          <w:tcPr>
            <w:tcW w:w="987" w:type="dxa"/>
          </w:tcPr>
          <w:p w14:paraId="648A9866" w14:textId="2FA24F00" w:rsidR="00E70EDB" w:rsidRPr="00B07A21" w:rsidRDefault="00E70EDB" w:rsidP="00A66B35">
            <w:pPr>
              <w:rPr>
                <w:rFonts w:ascii="宋体" w:eastAsia="宋体" w:hAnsi="宋体"/>
              </w:rPr>
            </w:pPr>
            <w:r w:rsidRPr="00B07A21">
              <w:rPr>
                <w:rFonts w:ascii="宋体" w:eastAsia="宋体" w:hAnsi="宋体" w:hint="eastAsia"/>
              </w:rPr>
              <w:t>1</w:t>
            </w:r>
          </w:p>
        </w:tc>
        <w:tc>
          <w:tcPr>
            <w:tcW w:w="2585" w:type="dxa"/>
          </w:tcPr>
          <w:p w14:paraId="34056DED" w14:textId="7E402886" w:rsidR="00E70EDB" w:rsidRPr="00B07A21" w:rsidRDefault="00E70EDB" w:rsidP="00A66B35">
            <w:pPr>
              <w:rPr>
                <w:rFonts w:ascii="宋体" w:eastAsia="宋体" w:hAnsi="宋体"/>
              </w:rPr>
            </w:pPr>
            <w:r>
              <w:rPr>
                <w:rFonts w:ascii="宋体" w:eastAsia="宋体" w:hAnsi="宋体" w:hint="eastAsia"/>
              </w:rPr>
              <w:t>精密</w:t>
            </w:r>
            <w:r w:rsidR="00B046FA">
              <w:rPr>
                <w:rFonts w:ascii="宋体" w:eastAsia="宋体" w:hAnsi="宋体"/>
              </w:rPr>
              <w:t>空调</w:t>
            </w:r>
            <w:r w:rsidR="00B046FA">
              <w:rPr>
                <w:rFonts w:ascii="宋体" w:eastAsia="宋体" w:hAnsi="宋体" w:hint="eastAsia"/>
              </w:rPr>
              <w:t>1</w:t>
            </w:r>
          </w:p>
        </w:tc>
        <w:tc>
          <w:tcPr>
            <w:tcW w:w="2377" w:type="dxa"/>
          </w:tcPr>
          <w:p w14:paraId="4F56F404" w14:textId="1E862EE8" w:rsidR="00E70EDB" w:rsidRPr="00B07A21" w:rsidRDefault="00B046FA" w:rsidP="00A66B35">
            <w:pPr>
              <w:rPr>
                <w:rFonts w:ascii="宋体" w:eastAsia="宋体" w:hAnsi="宋体"/>
              </w:rPr>
            </w:pPr>
            <w:r>
              <w:rPr>
                <w:rFonts w:ascii="宋体" w:eastAsia="宋体" w:hAnsi="宋体" w:hint="eastAsia"/>
              </w:rPr>
              <w:t>艾默生</w:t>
            </w:r>
            <w:r w:rsidR="00E70EDB">
              <w:rPr>
                <w:rFonts w:ascii="宋体" w:eastAsia="宋体" w:hAnsi="宋体" w:hint="eastAsia"/>
              </w:rPr>
              <w:t>P</w:t>
            </w:r>
            <w:r w:rsidR="00E70EDB">
              <w:rPr>
                <w:rFonts w:ascii="宋体" w:eastAsia="宋体" w:hAnsi="宋体"/>
              </w:rPr>
              <w:t>1050A</w:t>
            </w:r>
          </w:p>
        </w:tc>
        <w:tc>
          <w:tcPr>
            <w:tcW w:w="1797" w:type="dxa"/>
          </w:tcPr>
          <w:p w14:paraId="7C12AEB6" w14:textId="69FA1703" w:rsidR="00E70EDB" w:rsidRPr="00B07A21" w:rsidRDefault="00E70EDB" w:rsidP="00A66B35">
            <w:pPr>
              <w:rPr>
                <w:rFonts w:ascii="宋体" w:eastAsia="宋体" w:hAnsi="宋体"/>
              </w:rPr>
            </w:pPr>
            <w:r>
              <w:rPr>
                <w:rFonts w:ascii="宋体" w:eastAsia="宋体" w:hAnsi="宋体" w:hint="eastAsia"/>
              </w:rPr>
              <w:t>详见</w:t>
            </w:r>
            <w:r>
              <w:rPr>
                <w:rFonts w:ascii="宋体" w:eastAsia="宋体" w:hAnsi="宋体"/>
              </w:rPr>
              <w:t>附2</w:t>
            </w:r>
          </w:p>
        </w:tc>
        <w:tc>
          <w:tcPr>
            <w:tcW w:w="1391" w:type="dxa"/>
          </w:tcPr>
          <w:p w14:paraId="75C17D93" w14:textId="6417B1F3" w:rsidR="00E70EDB" w:rsidRPr="00B07A21" w:rsidRDefault="00E70EDB" w:rsidP="00A66B35">
            <w:pPr>
              <w:rPr>
                <w:rFonts w:ascii="宋体" w:eastAsia="宋体" w:hAnsi="宋体"/>
              </w:rPr>
            </w:pPr>
            <w:r w:rsidRPr="00B07A21">
              <w:rPr>
                <w:rFonts w:ascii="宋体" w:eastAsia="宋体" w:hAnsi="宋体" w:hint="eastAsia"/>
              </w:rPr>
              <w:t>台</w:t>
            </w:r>
          </w:p>
        </w:tc>
        <w:tc>
          <w:tcPr>
            <w:tcW w:w="1083" w:type="dxa"/>
          </w:tcPr>
          <w:p w14:paraId="1AFB5662" w14:textId="097D5433" w:rsidR="00E70EDB" w:rsidRPr="00B07A21" w:rsidRDefault="00E70EDB" w:rsidP="00A66B35">
            <w:pPr>
              <w:rPr>
                <w:rFonts w:ascii="宋体" w:eastAsia="宋体" w:hAnsi="宋体"/>
              </w:rPr>
            </w:pPr>
            <w:r>
              <w:rPr>
                <w:rFonts w:ascii="宋体" w:eastAsia="宋体" w:hAnsi="宋体"/>
              </w:rPr>
              <w:t>2</w:t>
            </w:r>
          </w:p>
        </w:tc>
        <w:tc>
          <w:tcPr>
            <w:tcW w:w="1682" w:type="dxa"/>
          </w:tcPr>
          <w:p w14:paraId="372DA952" w14:textId="77777777" w:rsidR="00E70EDB" w:rsidRPr="00B07A21" w:rsidRDefault="00E70EDB" w:rsidP="00A66B35">
            <w:pPr>
              <w:rPr>
                <w:rFonts w:ascii="宋体" w:eastAsia="宋体" w:hAnsi="宋体"/>
              </w:rPr>
            </w:pPr>
          </w:p>
        </w:tc>
        <w:tc>
          <w:tcPr>
            <w:tcW w:w="2007" w:type="dxa"/>
          </w:tcPr>
          <w:p w14:paraId="6DC57FB6" w14:textId="77777777" w:rsidR="00E70EDB" w:rsidRPr="00B07A21" w:rsidRDefault="00E70EDB" w:rsidP="00A66B35">
            <w:pPr>
              <w:rPr>
                <w:rFonts w:ascii="宋体" w:eastAsia="宋体" w:hAnsi="宋体"/>
              </w:rPr>
            </w:pPr>
          </w:p>
        </w:tc>
      </w:tr>
      <w:tr w:rsidR="00E70EDB" w:rsidRPr="00B07A21" w14:paraId="7D0E5939" w14:textId="77777777" w:rsidTr="00E03590">
        <w:trPr>
          <w:trHeight w:val="814"/>
        </w:trPr>
        <w:tc>
          <w:tcPr>
            <w:tcW w:w="987" w:type="dxa"/>
          </w:tcPr>
          <w:p w14:paraId="7538D98C" w14:textId="26EA1A50" w:rsidR="00E70EDB" w:rsidRPr="00B07A21" w:rsidRDefault="00E70EDB" w:rsidP="00A66B35">
            <w:pPr>
              <w:rPr>
                <w:rFonts w:ascii="宋体" w:eastAsia="宋体" w:hAnsi="宋体"/>
              </w:rPr>
            </w:pPr>
            <w:r>
              <w:rPr>
                <w:rFonts w:ascii="宋体" w:eastAsia="宋体" w:hAnsi="宋体" w:hint="eastAsia"/>
              </w:rPr>
              <w:t>2</w:t>
            </w:r>
          </w:p>
        </w:tc>
        <w:tc>
          <w:tcPr>
            <w:tcW w:w="2585" w:type="dxa"/>
          </w:tcPr>
          <w:p w14:paraId="20FEBB75" w14:textId="348E21CC" w:rsidR="00E70EDB" w:rsidRDefault="00B046FA" w:rsidP="00B046FA">
            <w:pPr>
              <w:rPr>
                <w:rFonts w:ascii="宋体" w:eastAsia="宋体" w:hAnsi="宋体"/>
              </w:rPr>
            </w:pPr>
            <w:r>
              <w:rPr>
                <w:rFonts w:ascii="宋体" w:eastAsia="宋体" w:hAnsi="宋体" w:hint="eastAsia"/>
              </w:rPr>
              <w:t>精密空调2</w:t>
            </w:r>
          </w:p>
        </w:tc>
        <w:tc>
          <w:tcPr>
            <w:tcW w:w="2377" w:type="dxa"/>
          </w:tcPr>
          <w:p w14:paraId="676A4B0C" w14:textId="3D1D65D9" w:rsidR="00E70EDB" w:rsidRDefault="00B046FA" w:rsidP="00A66B35">
            <w:pPr>
              <w:rPr>
                <w:rFonts w:ascii="宋体" w:eastAsia="宋体" w:hAnsi="宋体"/>
              </w:rPr>
            </w:pPr>
            <w:r>
              <w:rPr>
                <w:rFonts w:ascii="宋体" w:eastAsia="宋体" w:hAnsi="宋体" w:hint="eastAsia"/>
              </w:rPr>
              <w:t>艾默生</w:t>
            </w:r>
            <w:r w:rsidR="00E70EDB">
              <w:rPr>
                <w:rFonts w:hint="eastAsia"/>
              </w:rPr>
              <w:t>DME</w:t>
            </w:r>
            <w:r w:rsidR="00E70EDB">
              <w:t>12MCP1</w:t>
            </w:r>
          </w:p>
        </w:tc>
        <w:tc>
          <w:tcPr>
            <w:tcW w:w="1797" w:type="dxa"/>
          </w:tcPr>
          <w:p w14:paraId="7B057E89" w14:textId="041064CB" w:rsidR="00E70EDB" w:rsidRDefault="00E70EDB" w:rsidP="00A66B35">
            <w:pPr>
              <w:rPr>
                <w:rFonts w:ascii="宋体" w:eastAsia="宋体" w:hAnsi="宋体"/>
              </w:rPr>
            </w:pPr>
            <w:r>
              <w:rPr>
                <w:rFonts w:ascii="宋体" w:eastAsia="宋体" w:hAnsi="宋体" w:hint="eastAsia"/>
              </w:rPr>
              <w:t>详见</w:t>
            </w:r>
            <w:r>
              <w:rPr>
                <w:rFonts w:ascii="宋体" w:eastAsia="宋体" w:hAnsi="宋体"/>
              </w:rPr>
              <w:t>附2</w:t>
            </w:r>
          </w:p>
        </w:tc>
        <w:tc>
          <w:tcPr>
            <w:tcW w:w="1391" w:type="dxa"/>
          </w:tcPr>
          <w:p w14:paraId="73CDF980" w14:textId="73C5817D" w:rsidR="00E70EDB" w:rsidRPr="00B07A21" w:rsidRDefault="00E70EDB" w:rsidP="00A66B35">
            <w:pPr>
              <w:rPr>
                <w:rFonts w:ascii="宋体" w:eastAsia="宋体" w:hAnsi="宋体"/>
              </w:rPr>
            </w:pPr>
            <w:r>
              <w:rPr>
                <w:rFonts w:ascii="宋体" w:eastAsia="宋体" w:hAnsi="宋体" w:hint="eastAsia"/>
              </w:rPr>
              <w:t>台</w:t>
            </w:r>
          </w:p>
        </w:tc>
        <w:tc>
          <w:tcPr>
            <w:tcW w:w="1083" w:type="dxa"/>
          </w:tcPr>
          <w:p w14:paraId="3FE9A427" w14:textId="10FCE426" w:rsidR="00E70EDB" w:rsidRDefault="00E70EDB" w:rsidP="00A66B35">
            <w:pPr>
              <w:rPr>
                <w:rFonts w:ascii="宋体" w:eastAsia="宋体" w:hAnsi="宋体"/>
              </w:rPr>
            </w:pPr>
            <w:r>
              <w:rPr>
                <w:rFonts w:ascii="宋体" w:eastAsia="宋体" w:hAnsi="宋体" w:hint="eastAsia"/>
              </w:rPr>
              <w:t>2</w:t>
            </w:r>
          </w:p>
        </w:tc>
        <w:tc>
          <w:tcPr>
            <w:tcW w:w="1682" w:type="dxa"/>
          </w:tcPr>
          <w:p w14:paraId="014B415E" w14:textId="77777777" w:rsidR="00E70EDB" w:rsidRPr="00B07A21" w:rsidRDefault="00E70EDB" w:rsidP="00A66B35">
            <w:pPr>
              <w:rPr>
                <w:rFonts w:ascii="宋体" w:eastAsia="宋体" w:hAnsi="宋体"/>
              </w:rPr>
            </w:pPr>
          </w:p>
        </w:tc>
        <w:tc>
          <w:tcPr>
            <w:tcW w:w="2007" w:type="dxa"/>
          </w:tcPr>
          <w:p w14:paraId="3F17546B" w14:textId="77777777" w:rsidR="00E70EDB" w:rsidRPr="00B07A21" w:rsidRDefault="00E70EDB" w:rsidP="00A66B35">
            <w:pPr>
              <w:rPr>
                <w:rFonts w:ascii="宋体" w:eastAsia="宋体" w:hAnsi="宋体"/>
              </w:rPr>
            </w:pPr>
          </w:p>
        </w:tc>
      </w:tr>
      <w:tr w:rsidR="00E70EDB" w:rsidRPr="00B07A21" w14:paraId="71C9711F" w14:textId="77777777" w:rsidTr="00E03590">
        <w:trPr>
          <w:trHeight w:val="814"/>
        </w:trPr>
        <w:tc>
          <w:tcPr>
            <w:tcW w:w="987" w:type="dxa"/>
          </w:tcPr>
          <w:p w14:paraId="775FB424" w14:textId="2701DC21" w:rsidR="00E70EDB" w:rsidRPr="00B07A21" w:rsidRDefault="00687522" w:rsidP="00A66B35">
            <w:pPr>
              <w:rPr>
                <w:rFonts w:ascii="宋体" w:eastAsia="宋体" w:hAnsi="宋体"/>
              </w:rPr>
            </w:pPr>
            <w:r>
              <w:rPr>
                <w:rFonts w:ascii="宋体" w:eastAsia="宋体" w:hAnsi="宋体" w:hint="eastAsia"/>
              </w:rPr>
              <w:t>3</w:t>
            </w:r>
          </w:p>
        </w:tc>
        <w:tc>
          <w:tcPr>
            <w:tcW w:w="2585" w:type="dxa"/>
          </w:tcPr>
          <w:p w14:paraId="2D8ED199" w14:textId="7D578D7C" w:rsidR="00E70EDB" w:rsidRDefault="00E70EDB" w:rsidP="00A66B35">
            <w:pPr>
              <w:rPr>
                <w:rFonts w:ascii="宋体" w:eastAsia="宋体" w:hAnsi="宋体"/>
              </w:rPr>
            </w:pPr>
            <w:r>
              <w:rPr>
                <w:rFonts w:ascii="宋体" w:eastAsia="宋体" w:hAnsi="宋体" w:hint="eastAsia"/>
              </w:rPr>
              <w:t>UPS</w:t>
            </w:r>
            <w:r w:rsidR="00B046FA">
              <w:rPr>
                <w:rFonts w:ascii="宋体" w:eastAsia="宋体" w:hAnsi="宋体" w:hint="eastAsia"/>
              </w:rPr>
              <w:t>系统</w:t>
            </w:r>
          </w:p>
        </w:tc>
        <w:tc>
          <w:tcPr>
            <w:tcW w:w="2377" w:type="dxa"/>
          </w:tcPr>
          <w:p w14:paraId="5B0BB29F" w14:textId="2BD8F8E5" w:rsidR="00E70EDB" w:rsidRDefault="00B046FA" w:rsidP="00A66B35">
            <w:pPr>
              <w:rPr>
                <w:rFonts w:ascii="宋体" w:eastAsia="宋体" w:hAnsi="宋体"/>
              </w:rPr>
            </w:pPr>
            <w:r>
              <w:rPr>
                <w:rFonts w:ascii="宋体" w:eastAsia="宋体" w:hAnsi="宋体" w:hint="eastAsia"/>
              </w:rPr>
              <w:t>艾默生</w:t>
            </w:r>
            <w:r w:rsidR="00E70EDB">
              <w:rPr>
                <w:rFonts w:hint="eastAsia"/>
              </w:rPr>
              <w:t>NX</w:t>
            </w:r>
            <w:r w:rsidR="00E70EDB">
              <w:t>120UPS</w:t>
            </w:r>
          </w:p>
        </w:tc>
        <w:tc>
          <w:tcPr>
            <w:tcW w:w="1797" w:type="dxa"/>
          </w:tcPr>
          <w:p w14:paraId="15533724" w14:textId="03F764D7" w:rsidR="00E70EDB" w:rsidRDefault="00E70EDB" w:rsidP="00A66B35">
            <w:pPr>
              <w:rPr>
                <w:rFonts w:ascii="宋体" w:eastAsia="宋体" w:hAnsi="宋体"/>
              </w:rPr>
            </w:pPr>
            <w:r>
              <w:rPr>
                <w:rFonts w:ascii="宋体" w:eastAsia="宋体" w:hAnsi="宋体" w:hint="eastAsia"/>
              </w:rPr>
              <w:t>详见</w:t>
            </w:r>
            <w:r>
              <w:rPr>
                <w:rFonts w:ascii="宋体" w:eastAsia="宋体" w:hAnsi="宋体"/>
              </w:rPr>
              <w:t>附2</w:t>
            </w:r>
          </w:p>
        </w:tc>
        <w:tc>
          <w:tcPr>
            <w:tcW w:w="1391" w:type="dxa"/>
          </w:tcPr>
          <w:p w14:paraId="6AD06802" w14:textId="1CD43DCA" w:rsidR="00E70EDB" w:rsidRPr="00B07A21" w:rsidRDefault="00E70EDB" w:rsidP="00A66B35">
            <w:pPr>
              <w:rPr>
                <w:rFonts w:ascii="宋体" w:eastAsia="宋体" w:hAnsi="宋体"/>
              </w:rPr>
            </w:pPr>
            <w:r>
              <w:rPr>
                <w:rFonts w:ascii="宋体" w:eastAsia="宋体" w:hAnsi="宋体" w:hint="eastAsia"/>
              </w:rPr>
              <w:t>台</w:t>
            </w:r>
          </w:p>
        </w:tc>
        <w:tc>
          <w:tcPr>
            <w:tcW w:w="1083" w:type="dxa"/>
          </w:tcPr>
          <w:p w14:paraId="5833044B" w14:textId="12887E37" w:rsidR="00E70EDB" w:rsidRDefault="00E70EDB" w:rsidP="00A66B35">
            <w:pPr>
              <w:rPr>
                <w:rFonts w:ascii="宋体" w:eastAsia="宋体" w:hAnsi="宋体"/>
              </w:rPr>
            </w:pPr>
            <w:r>
              <w:rPr>
                <w:rFonts w:ascii="宋体" w:eastAsia="宋体" w:hAnsi="宋体" w:hint="eastAsia"/>
              </w:rPr>
              <w:t>2</w:t>
            </w:r>
          </w:p>
        </w:tc>
        <w:tc>
          <w:tcPr>
            <w:tcW w:w="1682" w:type="dxa"/>
          </w:tcPr>
          <w:p w14:paraId="38389CEB" w14:textId="77777777" w:rsidR="00E70EDB" w:rsidRPr="00B07A21" w:rsidRDefault="00E70EDB" w:rsidP="00A66B35">
            <w:pPr>
              <w:rPr>
                <w:rFonts w:ascii="宋体" w:eastAsia="宋体" w:hAnsi="宋体"/>
              </w:rPr>
            </w:pPr>
          </w:p>
        </w:tc>
        <w:tc>
          <w:tcPr>
            <w:tcW w:w="2007" w:type="dxa"/>
          </w:tcPr>
          <w:p w14:paraId="6EE8BDE2" w14:textId="77777777" w:rsidR="00E70EDB" w:rsidRPr="00B07A21" w:rsidRDefault="00E70EDB" w:rsidP="00A66B35">
            <w:pPr>
              <w:rPr>
                <w:rFonts w:ascii="宋体" w:eastAsia="宋体" w:hAnsi="宋体"/>
              </w:rPr>
            </w:pPr>
          </w:p>
        </w:tc>
      </w:tr>
      <w:tr w:rsidR="00E70EDB" w:rsidRPr="00B07A21" w14:paraId="204A1F91" w14:textId="77777777" w:rsidTr="00E03590">
        <w:trPr>
          <w:trHeight w:val="814"/>
        </w:trPr>
        <w:tc>
          <w:tcPr>
            <w:tcW w:w="987" w:type="dxa"/>
          </w:tcPr>
          <w:p w14:paraId="302A72AB" w14:textId="367F2A85" w:rsidR="00E70EDB" w:rsidRPr="00B07A21" w:rsidRDefault="00687522" w:rsidP="00A66B35">
            <w:pPr>
              <w:rPr>
                <w:rFonts w:ascii="宋体" w:eastAsia="宋体" w:hAnsi="宋体"/>
              </w:rPr>
            </w:pPr>
            <w:r>
              <w:rPr>
                <w:rFonts w:ascii="宋体" w:eastAsia="宋体" w:hAnsi="宋体" w:hint="eastAsia"/>
              </w:rPr>
              <w:t>4</w:t>
            </w:r>
          </w:p>
        </w:tc>
        <w:tc>
          <w:tcPr>
            <w:tcW w:w="2585" w:type="dxa"/>
          </w:tcPr>
          <w:p w14:paraId="677DC9F5" w14:textId="5317F3E1" w:rsidR="00E70EDB" w:rsidRDefault="00E70EDB" w:rsidP="00A66B35">
            <w:pPr>
              <w:rPr>
                <w:rFonts w:ascii="宋体" w:eastAsia="宋体" w:hAnsi="宋体"/>
              </w:rPr>
            </w:pPr>
            <w:r>
              <w:rPr>
                <w:rFonts w:ascii="宋体" w:eastAsia="宋体" w:hAnsi="宋体" w:hint="eastAsia"/>
              </w:rPr>
              <w:t>机房</w:t>
            </w:r>
            <w:r w:rsidR="00B046FA">
              <w:rPr>
                <w:rFonts w:ascii="宋体" w:eastAsia="宋体" w:hAnsi="宋体"/>
              </w:rPr>
              <w:t>电力系统</w:t>
            </w:r>
          </w:p>
        </w:tc>
        <w:tc>
          <w:tcPr>
            <w:tcW w:w="2377" w:type="dxa"/>
          </w:tcPr>
          <w:p w14:paraId="5FB9B2EA" w14:textId="3BB7F51F" w:rsidR="00E70EDB" w:rsidRDefault="00E70EDB" w:rsidP="00A66B35">
            <w:pPr>
              <w:rPr>
                <w:rFonts w:ascii="宋体" w:eastAsia="宋体" w:hAnsi="宋体"/>
              </w:rPr>
            </w:pPr>
            <w:r>
              <w:rPr>
                <w:rFonts w:ascii="宋体" w:eastAsia="宋体" w:hAnsi="宋体" w:hint="eastAsia"/>
              </w:rPr>
              <w:t>市电柜</w:t>
            </w:r>
            <w:r>
              <w:rPr>
                <w:rFonts w:ascii="宋体" w:eastAsia="宋体" w:hAnsi="宋体"/>
              </w:rPr>
              <w:t>、UPS配电柜</w:t>
            </w:r>
          </w:p>
        </w:tc>
        <w:tc>
          <w:tcPr>
            <w:tcW w:w="1797" w:type="dxa"/>
          </w:tcPr>
          <w:p w14:paraId="595B078E" w14:textId="0E7AF8A1" w:rsidR="00E70EDB" w:rsidRDefault="00E03590" w:rsidP="00A66B35">
            <w:pPr>
              <w:rPr>
                <w:rFonts w:ascii="宋体" w:eastAsia="宋体" w:hAnsi="宋体"/>
              </w:rPr>
            </w:pPr>
            <w:r>
              <w:rPr>
                <w:rFonts w:ascii="宋体" w:eastAsia="宋体" w:hAnsi="宋体" w:hint="eastAsia"/>
              </w:rPr>
              <w:t>详见</w:t>
            </w:r>
            <w:r>
              <w:rPr>
                <w:rFonts w:ascii="宋体" w:eastAsia="宋体" w:hAnsi="宋体"/>
              </w:rPr>
              <w:t>附2</w:t>
            </w:r>
          </w:p>
        </w:tc>
        <w:tc>
          <w:tcPr>
            <w:tcW w:w="1391" w:type="dxa"/>
          </w:tcPr>
          <w:p w14:paraId="72119EF6" w14:textId="347721DE" w:rsidR="00E70EDB" w:rsidRPr="005E3677" w:rsidRDefault="00E70EDB" w:rsidP="00A66B35">
            <w:pPr>
              <w:rPr>
                <w:rFonts w:ascii="宋体" w:eastAsia="宋体" w:hAnsi="宋体"/>
              </w:rPr>
            </w:pPr>
            <w:r>
              <w:rPr>
                <w:rFonts w:ascii="宋体" w:eastAsia="宋体" w:hAnsi="宋体" w:hint="eastAsia"/>
              </w:rPr>
              <w:t>项</w:t>
            </w:r>
          </w:p>
        </w:tc>
        <w:tc>
          <w:tcPr>
            <w:tcW w:w="1083" w:type="dxa"/>
          </w:tcPr>
          <w:p w14:paraId="290C290C" w14:textId="412FA582" w:rsidR="00E70EDB" w:rsidRDefault="00E70EDB" w:rsidP="00A66B35">
            <w:pPr>
              <w:rPr>
                <w:rFonts w:ascii="宋体" w:eastAsia="宋体" w:hAnsi="宋体"/>
              </w:rPr>
            </w:pPr>
            <w:r>
              <w:rPr>
                <w:rFonts w:ascii="宋体" w:eastAsia="宋体" w:hAnsi="宋体" w:hint="eastAsia"/>
              </w:rPr>
              <w:t>1</w:t>
            </w:r>
          </w:p>
        </w:tc>
        <w:tc>
          <w:tcPr>
            <w:tcW w:w="1682" w:type="dxa"/>
          </w:tcPr>
          <w:p w14:paraId="528F7791" w14:textId="77777777" w:rsidR="00E70EDB" w:rsidRPr="00B07A21" w:rsidRDefault="00E70EDB" w:rsidP="00A66B35">
            <w:pPr>
              <w:rPr>
                <w:rFonts w:ascii="宋体" w:eastAsia="宋体" w:hAnsi="宋体"/>
              </w:rPr>
            </w:pPr>
          </w:p>
        </w:tc>
        <w:tc>
          <w:tcPr>
            <w:tcW w:w="2007" w:type="dxa"/>
          </w:tcPr>
          <w:p w14:paraId="64EAD715" w14:textId="77777777" w:rsidR="00E70EDB" w:rsidRPr="00B07A21" w:rsidRDefault="00E70EDB" w:rsidP="00A66B35">
            <w:pPr>
              <w:rPr>
                <w:rFonts w:ascii="宋体" w:eastAsia="宋体" w:hAnsi="宋体"/>
              </w:rPr>
            </w:pPr>
          </w:p>
        </w:tc>
      </w:tr>
      <w:tr w:rsidR="00E70EDB" w:rsidRPr="00B07A21" w14:paraId="72EFD729" w14:textId="77777777" w:rsidTr="00E03590">
        <w:trPr>
          <w:trHeight w:val="814"/>
        </w:trPr>
        <w:tc>
          <w:tcPr>
            <w:tcW w:w="987" w:type="dxa"/>
          </w:tcPr>
          <w:p w14:paraId="4DDA7F56" w14:textId="77777777" w:rsidR="00E70EDB" w:rsidRPr="00B07A21" w:rsidRDefault="00E70EDB" w:rsidP="00A66B35">
            <w:pPr>
              <w:rPr>
                <w:rFonts w:ascii="宋体" w:eastAsia="宋体" w:hAnsi="宋体"/>
              </w:rPr>
            </w:pPr>
          </w:p>
        </w:tc>
        <w:tc>
          <w:tcPr>
            <w:tcW w:w="2585" w:type="dxa"/>
          </w:tcPr>
          <w:p w14:paraId="5253E639" w14:textId="77777777" w:rsidR="00E70EDB" w:rsidRDefault="00E70EDB" w:rsidP="00A66B35">
            <w:pPr>
              <w:rPr>
                <w:rFonts w:ascii="宋体" w:eastAsia="宋体" w:hAnsi="宋体"/>
              </w:rPr>
            </w:pPr>
          </w:p>
        </w:tc>
        <w:tc>
          <w:tcPr>
            <w:tcW w:w="2377" w:type="dxa"/>
          </w:tcPr>
          <w:p w14:paraId="77B40CB1" w14:textId="77777777" w:rsidR="00E70EDB" w:rsidRDefault="00E70EDB" w:rsidP="00A66B35">
            <w:pPr>
              <w:rPr>
                <w:rFonts w:ascii="宋体" w:eastAsia="宋体" w:hAnsi="宋体"/>
              </w:rPr>
            </w:pPr>
          </w:p>
        </w:tc>
        <w:tc>
          <w:tcPr>
            <w:tcW w:w="1797" w:type="dxa"/>
          </w:tcPr>
          <w:p w14:paraId="1FC1641B" w14:textId="77777777" w:rsidR="00E70EDB" w:rsidRPr="00B07A21" w:rsidRDefault="00E70EDB" w:rsidP="00A66B35">
            <w:pPr>
              <w:rPr>
                <w:rFonts w:ascii="宋体" w:eastAsia="宋体" w:hAnsi="宋体"/>
              </w:rPr>
            </w:pPr>
          </w:p>
        </w:tc>
        <w:tc>
          <w:tcPr>
            <w:tcW w:w="1391" w:type="dxa"/>
          </w:tcPr>
          <w:p w14:paraId="5157E965" w14:textId="143DBE7C" w:rsidR="00E70EDB" w:rsidRPr="00B07A21" w:rsidRDefault="00E70EDB" w:rsidP="00A66B35">
            <w:pPr>
              <w:rPr>
                <w:rFonts w:ascii="宋体" w:eastAsia="宋体" w:hAnsi="宋体"/>
              </w:rPr>
            </w:pPr>
          </w:p>
        </w:tc>
        <w:tc>
          <w:tcPr>
            <w:tcW w:w="1083" w:type="dxa"/>
          </w:tcPr>
          <w:p w14:paraId="34A1B4B7" w14:textId="77777777" w:rsidR="00E70EDB" w:rsidRDefault="00E70EDB" w:rsidP="00A66B35">
            <w:pPr>
              <w:rPr>
                <w:rFonts w:ascii="宋体" w:eastAsia="宋体" w:hAnsi="宋体"/>
              </w:rPr>
            </w:pPr>
          </w:p>
        </w:tc>
        <w:tc>
          <w:tcPr>
            <w:tcW w:w="1682" w:type="dxa"/>
          </w:tcPr>
          <w:p w14:paraId="3A9E8EF9" w14:textId="38EAC8BF" w:rsidR="00E70EDB" w:rsidRPr="00B07A21" w:rsidRDefault="00E70EDB" w:rsidP="00A66B35">
            <w:pPr>
              <w:rPr>
                <w:rFonts w:ascii="宋体" w:eastAsia="宋体" w:hAnsi="宋体"/>
              </w:rPr>
            </w:pPr>
            <w:r>
              <w:rPr>
                <w:rFonts w:ascii="宋体" w:eastAsia="宋体" w:hAnsi="宋体" w:hint="eastAsia"/>
              </w:rPr>
              <w:t>合计</w:t>
            </w:r>
          </w:p>
        </w:tc>
        <w:tc>
          <w:tcPr>
            <w:tcW w:w="2007" w:type="dxa"/>
          </w:tcPr>
          <w:p w14:paraId="6FDFACAA" w14:textId="77777777" w:rsidR="00E70EDB" w:rsidRPr="00B07A21" w:rsidRDefault="00E70EDB" w:rsidP="00A66B35">
            <w:pPr>
              <w:rPr>
                <w:rFonts w:ascii="宋体" w:eastAsia="宋体" w:hAnsi="宋体"/>
              </w:rPr>
            </w:pPr>
          </w:p>
        </w:tc>
      </w:tr>
    </w:tbl>
    <w:p w14:paraId="7292F738" w14:textId="73B6D8B3" w:rsidR="00866906" w:rsidRPr="00B07A21" w:rsidRDefault="00A66B35" w:rsidP="00A66B35">
      <w:pPr>
        <w:rPr>
          <w:rFonts w:ascii="宋体" w:eastAsia="宋体" w:hAnsi="宋体"/>
        </w:rPr>
      </w:pPr>
      <w:r w:rsidRPr="00B07A21">
        <w:rPr>
          <w:rFonts w:ascii="宋体" w:eastAsia="宋体" w:hAnsi="宋体" w:hint="eastAsia"/>
        </w:rPr>
        <w:t xml:space="preserve">   </w:t>
      </w:r>
      <w:r w:rsidR="00866906" w:rsidRPr="00B07A21">
        <w:rPr>
          <w:rFonts w:ascii="宋体" w:eastAsia="宋体" w:hAnsi="宋体"/>
        </w:rPr>
        <w:t>说明：</w:t>
      </w:r>
    </w:p>
    <w:p w14:paraId="54B6D8D2" w14:textId="4ECBA8A6" w:rsidR="00386B55" w:rsidRPr="00B07A21" w:rsidRDefault="00866906" w:rsidP="00386B55">
      <w:pPr>
        <w:pStyle w:val="a9"/>
        <w:numPr>
          <w:ilvl w:val="0"/>
          <w:numId w:val="1"/>
        </w:numPr>
        <w:ind w:firstLineChars="0"/>
        <w:rPr>
          <w:rFonts w:ascii="宋体" w:eastAsia="宋体" w:hAnsi="宋体"/>
        </w:rPr>
      </w:pPr>
      <w:r w:rsidRPr="00B07A21">
        <w:rPr>
          <w:rFonts w:ascii="宋体" w:eastAsia="宋体" w:hAnsi="宋体"/>
        </w:rPr>
        <w:t>报价</w:t>
      </w:r>
      <w:r w:rsidRPr="00B07A21">
        <w:rPr>
          <w:rFonts w:ascii="宋体" w:eastAsia="宋体" w:hAnsi="宋体" w:hint="eastAsia"/>
        </w:rPr>
        <w:t>已</w:t>
      </w:r>
      <w:r w:rsidRPr="00B07A21">
        <w:rPr>
          <w:rFonts w:ascii="宋体" w:eastAsia="宋体" w:hAnsi="宋体"/>
        </w:rPr>
        <w:t>包含</w:t>
      </w:r>
      <w:r w:rsidR="00386B55" w:rsidRPr="00B07A21">
        <w:rPr>
          <w:rFonts w:ascii="宋体" w:eastAsia="宋体" w:hAnsi="宋体"/>
        </w:rPr>
        <w:t>税费</w:t>
      </w:r>
      <w:r w:rsidR="00386B55" w:rsidRPr="00B07A21">
        <w:rPr>
          <w:rFonts w:ascii="宋体" w:eastAsia="宋体" w:hAnsi="宋体" w:hint="eastAsia"/>
        </w:rPr>
        <w:t>；</w:t>
      </w:r>
    </w:p>
    <w:p w14:paraId="5DE2E646" w14:textId="76D12CA7" w:rsidR="00386B55" w:rsidRPr="00B07A21" w:rsidRDefault="00386B55" w:rsidP="00386B55">
      <w:pPr>
        <w:pStyle w:val="a9"/>
        <w:numPr>
          <w:ilvl w:val="0"/>
          <w:numId w:val="1"/>
        </w:numPr>
        <w:ind w:firstLineChars="0"/>
        <w:rPr>
          <w:rFonts w:ascii="宋体" w:eastAsia="宋体" w:hAnsi="宋体"/>
        </w:rPr>
      </w:pPr>
      <w:r w:rsidRPr="00B07A21">
        <w:rPr>
          <w:rFonts w:ascii="宋体" w:eastAsia="宋体" w:hAnsi="宋体" w:hint="eastAsia"/>
        </w:rPr>
        <w:t>如</w:t>
      </w:r>
      <w:r w:rsidRPr="00B07A21">
        <w:rPr>
          <w:rFonts w:ascii="宋体" w:eastAsia="宋体" w:hAnsi="宋体"/>
        </w:rPr>
        <w:t>有疑问，请</w:t>
      </w:r>
      <w:r w:rsidRPr="00B07A21">
        <w:rPr>
          <w:rFonts w:ascii="宋体" w:eastAsia="宋体" w:hAnsi="宋体" w:hint="eastAsia"/>
        </w:rPr>
        <w:t>联系</w:t>
      </w:r>
      <w:r w:rsidRPr="00B07A21">
        <w:rPr>
          <w:rFonts w:ascii="宋体" w:eastAsia="宋体" w:hAnsi="宋体"/>
        </w:rPr>
        <w:t>我司</w:t>
      </w:r>
      <w:r w:rsidRPr="00B07A21">
        <w:rPr>
          <w:rFonts w:ascii="宋体" w:eastAsia="宋体" w:hAnsi="宋体" w:hint="eastAsia"/>
        </w:rPr>
        <w:t xml:space="preserve"> </w:t>
      </w:r>
      <w:r w:rsidRPr="00B07A21">
        <w:rPr>
          <w:rFonts w:ascii="宋体" w:eastAsia="宋体" w:hAnsi="宋体"/>
        </w:rPr>
        <w:t>****/</w:t>
      </w:r>
      <w:r w:rsidRPr="00B07A21">
        <w:rPr>
          <w:rFonts w:ascii="宋体" w:eastAsia="宋体" w:hAnsi="宋体" w:hint="eastAsia"/>
        </w:rPr>
        <w:t>联系</w:t>
      </w:r>
      <w:r w:rsidRPr="00B07A21">
        <w:rPr>
          <w:rFonts w:ascii="宋体" w:eastAsia="宋体" w:hAnsi="宋体"/>
        </w:rPr>
        <w:t>电话</w:t>
      </w:r>
      <w:r w:rsidR="00E70EDB">
        <w:rPr>
          <w:rFonts w:ascii="宋体" w:eastAsia="宋体" w:hAnsi="宋体" w:hint="eastAsia"/>
        </w:rPr>
        <w:t>******</w:t>
      </w:r>
      <w:r w:rsidRPr="00B07A21">
        <w:rPr>
          <w:rFonts w:ascii="宋体" w:eastAsia="宋体" w:hAnsi="宋体" w:hint="eastAsia"/>
        </w:rPr>
        <w:t xml:space="preserve"> </w:t>
      </w:r>
      <w:r w:rsidR="00A66B35" w:rsidRPr="00B07A21">
        <w:rPr>
          <w:rFonts w:ascii="宋体" w:eastAsia="宋体" w:hAnsi="宋体" w:hint="eastAsia"/>
        </w:rPr>
        <w:t xml:space="preserve">                           </w:t>
      </w:r>
    </w:p>
    <w:p w14:paraId="67C4939C" w14:textId="77777777" w:rsidR="00386B55" w:rsidRPr="00B07A21" w:rsidRDefault="00386B55" w:rsidP="00386B55">
      <w:pPr>
        <w:rPr>
          <w:rFonts w:ascii="宋体" w:eastAsia="宋体" w:hAnsi="宋体"/>
        </w:rPr>
      </w:pPr>
    </w:p>
    <w:p w14:paraId="7B5FB331" w14:textId="77777777" w:rsidR="00386B55" w:rsidRPr="00B07A21" w:rsidRDefault="00386B55" w:rsidP="00386B55">
      <w:pPr>
        <w:rPr>
          <w:rFonts w:ascii="宋体" w:eastAsia="宋体" w:hAnsi="宋体"/>
        </w:rPr>
      </w:pPr>
    </w:p>
    <w:p w14:paraId="216A51BE" w14:textId="77777777" w:rsidR="00386B55" w:rsidRPr="00B07A21" w:rsidRDefault="00386B55" w:rsidP="00386B55">
      <w:pPr>
        <w:rPr>
          <w:rFonts w:ascii="宋体" w:eastAsia="宋体" w:hAnsi="宋体"/>
        </w:rPr>
      </w:pPr>
      <w:r w:rsidRPr="00B07A21">
        <w:rPr>
          <w:rFonts w:ascii="宋体" w:eastAsia="宋体" w:hAnsi="宋体"/>
        </w:rPr>
        <w:t xml:space="preserve">                                                                                 </w:t>
      </w:r>
    </w:p>
    <w:p w14:paraId="66286D83" w14:textId="3ED0D7FE" w:rsidR="00386B55" w:rsidRPr="00B07A21" w:rsidRDefault="00386B55" w:rsidP="00386B55">
      <w:pPr>
        <w:ind w:left="9030" w:hangingChars="4300" w:hanging="9030"/>
        <w:jc w:val="left"/>
        <w:rPr>
          <w:rFonts w:ascii="宋体" w:eastAsia="宋体" w:hAnsi="宋体"/>
        </w:rPr>
      </w:pPr>
      <w:r w:rsidRPr="00B07A21">
        <w:rPr>
          <w:rFonts w:ascii="宋体" w:eastAsia="宋体" w:hAnsi="宋体"/>
        </w:rPr>
        <w:t xml:space="preserve">                                                                               </w:t>
      </w:r>
      <w:r w:rsidR="00C459CE">
        <w:rPr>
          <w:rFonts w:ascii="宋体" w:eastAsia="宋体" w:hAnsi="宋体"/>
        </w:rPr>
        <w:t xml:space="preserve">  </w:t>
      </w:r>
      <w:r w:rsidRPr="00B07A21">
        <w:rPr>
          <w:rFonts w:ascii="宋体" w:eastAsia="宋体" w:hAnsi="宋体"/>
        </w:rPr>
        <w:t>**************</w:t>
      </w:r>
      <w:r w:rsidRPr="00B07A21">
        <w:rPr>
          <w:rFonts w:ascii="宋体" w:eastAsia="宋体" w:hAnsi="宋体" w:hint="eastAsia"/>
        </w:rPr>
        <w:t>公司</w:t>
      </w:r>
      <w:r w:rsidR="00C459CE">
        <w:rPr>
          <w:rFonts w:ascii="宋体" w:eastAsia="宋体" w:hAnsi="宋体" w:hint="eastAsia"/>
        </w:rPr>
        <w:t>（盖章</w:t>
      </w:r>
      <w:r w:rsidR="00C459CE">
        <w:rPr>
          <w:rFonts w:ascii="宋体" w:eastAsia="宋体" w:hAnsi="宋体"/>
        </w:rPr>
        <w:t>）</w:t>
      </w:r>
    </w:p>
    <w:p w14:paraId="5EA3CF9D" w14:textId="25EF8A6F" w:rsidR="00A66B35" w:rsidRPr="00B07A21" w:rsidRDefault="00386B55" w:rsidP="00386B55">
      <w:pPr>
        <w:ind w:leftChars="4100" w:left="9030" w:hangingChars="200" w:hanging="420"/>
        <w:jc w:val="left"/>
        <w:rPr>
          <w:rFonts w:ascii="宋体" w:eastAsia="宋体" w:hAnsi="宋体"/>
        </w:rPr>
      </w:pPr>
      <w:r w:rsidRPr="00B07A21">
        <w:rPr>
          <w:rFonts w:ascii="宋体" w:eastAsia="宋体" w:hAnsi="宋体"/>
        </w:rPr>
        <w:t>日期：</w:t>
      </w:r>
      <w:r w:rsidR="00A66B35" w:rsidRPr="00B07A21">
        <w:rPr>
          <w:rFonts w:ascii="宋体" w:eastAsia="宋体" w:hAnsi="宋体" w:hint="eastAsia"/>
        </w:rPr>
        <w:t xml:space="preserve">                                                </w:t>
      </w:r>
    </w:p>
    <w:p w14:paraId="0526342D" w14:textId="7D9DDA28" w:rsidR="008014F9" w:rsidRPr="00B07A21" w:rsidRDefault="008014F9" w:rsidP="008014F9">
      <w:pPr>
        <w:jc w:val="center"/>
        <w:rPr>
          <w:rFonts w:ascii="宋体" w:eastAsia="宋体" w:hAnsi="宋体"/>
        </w:rPr>
        <w:sectPr w:rsidR="008014F9" w:rsidRPr="00B07A21" w:rsidSect="008014F9">
          <w:pgSz w:w="16838" w:h="11906" w:orient="landscape"/>
          <w:pgMar w:top="720" w:right="720" w:bottom="720" w:left="720" w:header="851" w:footer="992" w:gutter="0"/>
          <w:cols w:space="425"/>
          <w:docGrid w:type="lines" w:linePitch="312"/>
        </w:sectPr>
      </w:pPr>
    </w:p>
    <w:p w14:paraId="150581C0" w14:textId="14915663" w:rsidR="00E70EDB" w:rsidRDefault="00E03590" w:rsidP="008014F9">
      <w:pPr>
        <w:pStyle w:val="1"/>
        <w:rPr>
          <w:rFonts w:ascii="宋体" w:eastAsia="宋体" w:hAnsi="宋体"/>
        </w:rPr>
      </w:pPr>
      <w:r>
        <w:rPr>
          <w:rFonts w:ascii="宋体" w:eastAsia="宋体" w:hAnsi="宋体" w:hint="eastAsia"/>
        </w:rPr>
        <w:lastRenderedPageBreak/>
        <w:t>附</w:t>
      </w:r>
      <w:r w:rsidR="00E70EDB">
        <w:rPr>
          <w:rFonts w:ascii="宋体" w:eastAsia="宋体" w:hAnsi="宋体" w:hint="eastAsia"/>
        </w:rPr>
        <w:t>2</w:t>
      </w:r>
      <w:r w:rsidR="00E70EDB">
        <w:rPr>
          <w:rFonts w:ascii="宋体" w:eastAsia="宋体" w:hAnsi="宋体"/>
        </w:rPr>
        <w:t>、服务</w:t>
      </w:r>
      <w:r w:rsidR="00E70EDB">
        <w:rPr>
          <w:rFonts w:ascii="宋体" w:eastAsia="宋体" w:hAnsi="宋体" w:hint="eastAsia"/>
        </w:rPr>
        <w:t>内容</w:t>
      </w:r>
      <w:r>
        <w:rPr>
          <w:rFonts w:ascii="宋体" w:eastAsia="宋体" w:hAnsi="宋体" w:hint="eastAsia"/>
        </w:rPr>
        <w:t>(盖章)</w:t>
      </w:r>
    </w:p>
    <w:p w14:paraId="18B1455A" w14:textId="466C5E37" w:rsidR="00E53DCD" w:rsidRPr="00B5657F" w:rsidRDefault="00E53DCD" w:rsidP="00E53DCD">
      <w:pPr>
        <w:rPr>
          <w:rFonts w:ascii="宋体" w:eastAsia="宋体" w:hAnsi="宋体"/>
          <w:bCs/>
          <w:color w:val="000000"/>
          <w:sz w:val="24"/>
          <w:szCs w:val="24"/>
        </w:rPr>
      </w:pPr>
      <w:r>
        <w:rPr>
          <w:rFonts w:hint="eastAsia"/>
        </w:rPr>
        <w:t xml:space="preserve">   </w:t>
      </w:r>
      <w:r w:rsidRPr="00B5657F">
        <w:rPr>
          <w:rFonts w:ascii="宋体" w:eastAsia="宋体" w:hAnsi="宋体" w:hint="eastAsia"/>
          <w:b/>
          <w:bCs/>
          <w:color w:val="000000"/>
          <w:sz w:val="24"/>
          <w:szCs w:val="24"/>
        </w:rPr>
        <w:t>（1</w:t>
      </w:r>
      <w:r w:rsidRPr="00B5657F">
        <w:rPr>
          <w:rFonts w:ascii="宋体" w:eastAsia="宋体" w:hAnsi="宋体"/>
          <w:b/>
          <w:bCs/>
          <w:color w:val="000000"/>
          <w:sz w:val="24"/>
          <w:szCs w:val="24"/>
        </w:rPr>
        <w:t>）</w:t>
      </w:r>
      <w:r w:rsidRPr="00B5657F">
        <w:rPr>
          <w:rFonts w:ascii="宋体" w:eastAsia="宋体" w:hAnsi="宋体" w:hint="eastAsia"/>
          <w:b/>
          <w:bCs/>
          <w:color w:val="000000"/>
          <w:sz w:val="24"/>
          <w:szCs w:val="24"/>
        </w:rPr>
        <w:t>服务</w:t>
      </w:r>
      <w:r w:rsidRPr="00B5657F">
        <w:rPr>
          <w:rFonts w:ascii="宋体" w:eastAsia="宋体" w:hAnsi="宋体"/>
          <w:b/>
          <w:bCs/>
          <w:color w:val="000000"/>
          <w:sz w:val="24"/>
          <w:szCs w:val="24"/>
        </w:rPr>
        <w:t>期限：</w:t>
      </w:r>
      <w:r w:rsidRPr="00B5657F">
        <w:rPr>
          <w:rFonts w:ascii="宋体" w:eastAsia="宋体" w:hAnsi="宋体"/>
          <w:bCs/>
          <w:color w:val="000000"/>
          <w:sz w:val="24"/>
          <w:szCs w:val="24"/>
        </w:rPr>
        <w:t>1年，以合同中约定时间为准</w:t>
      </w:r>
      <w:r w:rsidRPr="00B5657F">
        <w:rPr>
          <w:rFonts w:ascii="宋体" w:eastAsia="宋体" w:hAnsi="宋体" w:hint="eastAsia"/>
          <w:bCs/>
          <w:color w:val="000000"/>
          <w:sz w:val="24"/>
          <w:szCs w:val="24"/>
        </w:rPr>
        <w:t>。</w:t>
      </w:r>
    </w:p>
    <w:p w14:paraId="0BB29889" w14:textId="6E7892FC" w:rsidR="00E53DCD" w:rsidRPr="00B5657F" w:rsidRDefault="00E53DCD" w:rsidP="00B5657F">
      <w:pPr>
        <w:spacing w:line="276" w:lineRule="auto"/>
        <w:ind w:leftChars="67" w:left="141" w:firstLineChars="59" w:firstLine="142"/>
        <w:rPr>
          <w:rFonts w:ascii="宋体" w:eastAsia="宋体" w:hAnsi="宋体"/>
          <w:bCs/>
          <w:color w:val="000000"/>
          <w:sz w:val="24"/>
          <w:szCs w:val="24"/>
        </w:rPr>
      </w:pPr>
      <w:r w:rsidRPr="00B5657F">
        <w:rPr>
          <w:rFonts w:ascii="宋体" w:eastAsia="宋体" w:hAnsi="宋体" w:hint="eastAsia"/>
          <w:b/>
          <w:bCs/>
          <w:color w:val="000000"/>
          <w:sz w:val="24"/>
          <w:szCs w:val="24"/>
        </w:rPr>
        <w:t>（</w:t>
      </w:r>
      <w:r w:rsidRPr="00B5657F">
        <w:rPr>
          <w:rFonts w:ascii="宋体" w:eastAsia="宋体" w:hAnsi="宋体"/>
          <w:b/>
          <w:bCs/>
          <w:color w:val="000000"/>
          <w:sz w:val="24"/>
          <w:szCs w:val="24"/>
        </w:rPr>
        <w:t>2</w:t>
      </w:r>
      <w:r w:rsidR="00E70EDB" w:rsidRPr="00B5657F">
        <w:rPr>
          <w:rFonts w:ascii="宋体" w:eastAsia="宋体" w:hAnsi="宋体"/>
          <w:b/>
          <w:bCs/>
          <w:color w:val="000000"/>
          <w:sz w:val="24"/>
          <w:szCs w:val="24"/>
        </w:rPr>
        <w:t>）</w:t>
      </w:r>
      <w:r w:rsidRPr="00B5657F">
        <w:rPr>
          <w:rFonts w:ascii="宋体" w:eastAsia="宋体" w:hAnsi="宋体" w:hint="eastAsia"/>
          <w:b/>
          <w:bCs/>
          <w:color w:val="000000"/>
          <w:sz w:val="24"/>
          <w:szCs w:val="24"/>
        </w:rPr>
        <w:t>精密</w:t>
      </w:r>
      <w:r w:rsidRPr="00B5657F">
        <w:rPr>
          <w:rFonts w:ascii="宋体" w:eastAsia="宋体" w:hAnsi="宋体"/>
          <w:b/>
          <w:bCs/>
          <w:color w:val="000000"/>
          <w:sz w:val="24"/>
          <w:szCs w:val="24"/>
        </w:rPr>
        <w:t>空调</w:t>
      </w:r>
      <w:r w:rsidRPr="00B5657F">
        <w:rPr>
          <w:rFonts w:ascii="宋体" w:eastAsia="宋体" w:hAnsi="宋体" w:hint="eastAsia"/>
          <w:b/>
          <w:bCs/>
          <w:color w:val="000000"/>
          <w:sz w:val="24"/>
          <w:szCs w:val="24"/>
        </w:rPr>
        <w:t>、</w:t>
      </w:r>
      <w:r w:rsidRPr="00B5657F">
        <w:rPr>
          <w:rFonts w:ascii="宋体" w:eastAsia="宋体" w:hAnsi="宋体"/>
          <w:b/>
          <w:bCs/>
          <w:color w:val="000000"/>
          <w:sz w:val="24"/>
          <w:szCs w:val="24"/>
        </w:rPr>
        <w:t>机房专用空调维保服务</w:t>
      </w:r>
      <w:r w:rsidRPr="00B5657F">
        <w:rPr>
          <w:rFonts w:ascii="宋体" w:eastAsia="宋体" w:hAnsi="宋体" w:hint="eastAsia"/>
          <w:b/>
          <w:bCs/>
          <w:color w:val="000000"/>
          <w:sz w:val="24"/>
          <w:szCs w:val="24"/>
        </w:rPr>
        <w:t>要求</w:t>
      </w:r>
      <w:bookmarkStart w:id="0" w:name="_GoBack"/>
      <w:bookmarkEnd w:id="0"/>
    </w:p>
    <w:p w14:paraId="5D9270EC" w14:textId="672F9BA8" w:rsidR="00E53DCD" w:rsidRPr="00B5657F" w:rsidRDefault="00E53DCD" w:rsidP="00A36377">
      <w:pPr>
        <w:spacing w:line="276" w:lineRule="auto"/>
        <w:ind w:leftChars="200" w:left="420" w:firstLineChars="250" w:firstLine="600"/>
        <w:rPr>
          <w:rFonts w:ascii="宋体" w:eastAsia="宋体" w:hAnsi="宋体"/>
          <w:bCs/>
          <w:color w:val="000000"/>
          <w:sz w:val="24"/>
          <w:szCs w:val="24"/>
        </w:rPr>
      </w:pPr>
      <w:r w:rsidRPr="00B5657F">
        <w:rPr>
          <w:rFonts w:ascii="宋体" w:eastAsia="宋体" w:hAnsi="宋体"/>
          <w:bCs/>
          <w:color w:val="000000"/>
          <w:sz w:val="24"/>
          <w:szCs w:val="24"/>
        </w:rPr>
        <w:t>a、</w:t>
      </w:r>
      <w:r w:rsidRPr="00B5657F">
        <w:rPr>
          <w:rFonts w:ascii="宋体" w:eastAsia="宋体" w:hAnsi="宋体" w:hint="eastAsia"/>
          <w:bCs/>
          <w:color w:val="000000"/>
          <w:sz w:val="24"/>
          <w:szCs w:val="24"/>
        </w:rPr>
        <w:t>每季度一次（1</w:t>
      </w:r>
      <w:r w:rsidRPr="00B5657F">
        <w:rPr>
          <w:rFonts w:ascii="宋体" w:eastAsia="宋体" w:hAnsi="宋体"/>
          <w:bCs/>
          <w:color w:val="000000"/>
          <w:sz w:val="24"/>
          <w:szCs w:val="24"/>
        </w:rPr>
        <w:t>年共4次）</w:t>
      </w:r>
      <w:r w:rsidRPr="00B5657F">
        <w:rPr>
          <w:rFonts w:ascii="宋体" w:eastAsia="宋体" w:hAnsi="宋体" w:hint="eastAsia"/>
          <w:bCs/>
          <w:color w:val="000000"/>
          <w:sz w:val="24"/>
          <w:szCs w:val="24"/>
        </w:rPr>
        <w:t>整机深度巡检保养，含空调系统在非人为损坏的配件维修或更换原厂配件，如压缩机、主板、风机、皮带等，对室外机、过滤网、排水系统和加湿器清洗，并且定期更换空气过滤网。每次完成维护保养工作后，将保养和维护工作检测报告</w:t>
      </w:r>
      <w:proofErr w:type="gramStart"/>
      <w:r w:rsidRPr="00B5657F">
        <w:rPr>
          <w:rFonts w:ascii="宋体" w:eastAsia="宋体" w:hAnsi="宋体" w:hint="eastAsia"/>
          <w:bCs/>
          <w:color w:val="000000"/>
          <w:sz w:val="24"/>
          <w:szCs w:val="24"/>
        </w:rPr>
        <w:t>交使用</w:t>
      </w:r>
      <w:proofErr w:type="gramEnd"/>
      <w:r w:rsidRPr="00B5657F">
        <w:rPr>
          <w:rFonts w:ascii="宋体" w:eastAsia="宋体" w:hAnsi="宋体" w:hint="eastAsia"/>
          <w:bCs/>
          <w:color w:val="000000"/>
          <w:sz w:val="24"/>
          <w:szCs w:val="24"/>
        </w:rPr>
        <w:t>方签字，双方各保留一份存底。维护方必须保证维护设备在维护期内完好率为100％，并且每季度向采购人提供设备运行评估报告及年度设备运行安全评估报告。</w:t>
      </w:r>
    </w:p>
    <w:p w14:paraId="5602ED91" w14:textId="402B85E0" w:rsidR="00E53DCD" w:rsidRPr="00B5657F" w:rsidRDefault="00E53DCD" w:rsidP="00A36377">
      <w:pPr>
        <w:spacing w:line="276" w:lineRule="auto"/>
        <w:ind w:leftChars="200" w:left="420" w:firstLineChars="200" w:firstLine="480"/>
        <w:rPr>
          <w:rFonts w:ascii="宋体" w:eastAsia="宋体" w:hAnsi="宋体"/>
          <w:bCs/>
          <w:color w:val="000000"/>
          <w:sz w:val="24"/>
          <w:szCs w:val="24"/>
        </w:rPr>
      </w:pPr>
      <w:r w:rsidRPr="00B5657F">
        <w:rPr>
          <w:rFonts w:ascii="宋体" w:eastAsia="宋体" w:hAnsi="宋体"/>
          <w:bCs/>
          <w:color w:val="000000"/>
          <w:sz w:val="24"/>
          <w:szCs w:val="24"/>
        </w:rPr>
        <w:t>b、</w:t>
      </w:r>
      <w:r w:rsidRPr="00B5657F">
        <w:rPr>
          <w:rFonts w:ascii="宋体" w:eastAsia="宋体" w:hAnsi="宋体" w:hint="eastAsia"/>
          <w:bCs/>
          <w:color w:val="000000"/>
          <w:sz w:val="24"/>
          <w:szCs w:val="24"/>
        </w:rPr>
        <w:t>维护期内，对所列维护设备提供整机维修和系统维护服务，并包括所有故障修复所需的备件及人工、维护材料、耗材等，不再收取任何费用，除特别说明外。</w:t>
      </w:r>
    </w:p>
    <w:p w14:paraId="1531D5DB" w14:textId="612583F7" w:rsidR="00E70EDB" w:rsidRPr="00B5657F" w:rsidRDefault="00E53DCD" w:rsidP="00A36377">
      <w:pPr>
        <w:ind w:firstLineChars="350" w:firstLine="840"/>
        <w:rPr>
          <w:rFonts w:ascii="宋体" w:eastAsia="宋体" w:hAnsi="宋体"/>
          <w:bCs/>
          <w:color w:val="000000"/>
          <w:sz w:val="24"/>
          <w:szCs w:val="24"/>
        </w:rPr>
      </w:pPr>
      <w:r w:rsidRPr="00B5657F">
        <w:rPr>
          <w:rFonts w:ascii="宋体" w:eastAsia="宋体" w:hAnsi="宋体"/>
          <w:bCs/>
          <w:color w:val="000000"/>
          <w:sz w:val="24"/>
          <w:szCs w:val="24"/>
        </w:rPr>
        <w:t>c、</w:t>
      </w:r>
      <w:r w:rsidRPr="00B5657F">
        <w:rPr>
          <w:rFonts w:ascii="宋体" w:eastAsia="宋体" w:hAnsi="宋体" w:hint="eastAsia"/>
          <w:bCs/>
          <w:color w:val="000000"/>
          <w:sz w:val="24"/>
          <w:szCs w:val="24"/>
        </w:rPr>
        <w:t>服务响应标准：提供每年7×24小时技术支持及维护服务，服务范围包括所有维护设备的问题</w:t>
      </w:r>
      <w:r w:rsidR="00E03590" w:rsidRPr="00B5657F">
        <w:rPr>
          <w:rFonts w:ascii="宋体" w:eastAsia="宋体" w:hAnsi="宋体" w:hint="eastAsia"/>
          <w:bCs/>
          <w:color w:val="000000"/>
          <w:sz w:val="24"/>
          <w:szCs w:val="24"/>
        </w:rPr>
        <w:t>。</w:t>
      </w:r>
    </w:p>
    <w:p w14:paraId="2E68AD69" w14:textId="651A287C" w:rsidR="00E70EDB" w:rsidRPr="00B5657F" w:rsidRDefault="00E53DCD" w:rsidP="00E70EDB">
      <w:pPr>
        <w:rPr>
          <w:rFonts w:ascii="宋体" w:eastAsia="宋体" w:hAnsi="宋体"/>
          <w:bCs/>
          <w:color w:val="000000"/>
          <w:sz w:val="24"/>
          <w:szCs w:val="24"/>
        </w:rPr>
      </w:pPr>
      <w:r w:rsidRPr="00B5657F">
        <w:rPr>
          <w:rFonts w:ascii="宋体" w:eastAsia="宋体" w:hAnsi="宋体" w:hint="eastAsia"/>
          <w:bCs/>
          <w:color w:val="000000"/>
          <w:sz w:val="24"/>
          <w:szCs w:val="24"/>
        </w:rPr>
        <w:t xml:space="preserve">   </w:t>
      </w:r>
      <w:r w:rsidRPr="00B5657F">
        <w:rPr>
          <w:rFonts w:ascii="宋体" w:eastAsia="宋体" w:hAnsi="宋体" w:hint="eastAsia"/>
          <w:b/>
          <w:bCs/>
          <w:color w:val="000000"/>
          <w:sz w:val="24"/>
          <w:szCs w:val="24"/>
        </w:rPr>
        <w:t>（</w:t>
      </w:r>
      <w:r w:rsidRPr="00B5657F">
        <w:rPr>
          <w:rFonts w:ascii="宋体" w:eastAsia="宋体" w:hAnsi="宋体"/>
          <w:b/>
          <w:bCs/>
          <w:color w:val="000000"/>
          <w:sz w:val="24"/>
          <w:szCs w:val="24"/>
        </w:rPr>
        <w:t>3</w:t>
      </w:r>
      <w:r w:rsidRPr="00B5657F">
        <w:rPr>
          <w:rFonts w:ascii="宋体" w:eastAsia="宋体" w:hAnsi="宋体" w:hint="eastAsia"/>
          <w:b/>
          <w:bCs/>
          <w:color w:val="000000"/>
          <w:sz w:val="24"/>
          <w:szCs w:val="24"/>
        </w:rPr>
        <w:t>）</w:t>
      </w:r>
      <w:r w:rsidRPr="00B5657F">
        <w:rPr>
          <w:rFonts w:ascii="宋体" w:eastAsia="宋体" w:hAnsi="宋体"/>
          <w:b/>
          <w:bCs/>
          <w:color w:val="000000"/>
          <w:sz w:val="24"/>
          <w:szCs w:val="24"/>
        </w:rPr>
        <w:t>UPS系统维保服务要求</w:t>
      </w:r>
    </w:p>
    <w:p w14:paraId="7F99C602" w14:textId="5C19ECDB" w:rsidR="00E53DCD" w:rsidRPr="00B5657F" w:rsidRDefault="00E53DCD" w:rsidP="00A36377">
      <w:pPr>
        <w:spacing w:line="276" w:lineRule="auto"/>
        <w:ind w:leftChars="200" w:left="420" w:firstLineChars="200" w:firstLine="480"/>
        <w:rPr>
          <w:rFonts w:ascii="宋体" w:eastAsia="宋体" w:hAnsi="宋体"/>
          <w:bCs/>
          <w:color w:val="000000"/>
          <w:sz w:val="24"/>
          <w:szCs w:val="24"/>
        </w:rPr>
      </w:pPr>
      <w:r w:rsidRPr="00B5657F">
        <w:rPr>
          <w:rFonts w:ascii="宋体" w:eastAsia="宋体" w:hAnsi="宋体" w:hint="eastAsia"/>
          <w:bCs/>
          <w:color w:val="000000"/>
          <w:sz w:val="24"/>
          <w:szCs w:val="24"/>
        </w:rPr>
        <w:t>a、每季度</w:t>
      </w:r>
      <w:r w:rsidRPr="00B5657F">
        <w:rPr>
          <w:rFonts w:ascii="宋体" w:eastAsia="宋体" w:hAnsi="宋体"/>
          <w:bCs/>
          <w:color w:val="000000"/>
          <w:sz w:val="24"/>
          <w:szCs w:val="24"/>
        </w:rPr>
        <w:t>1次</w:t>
      </w:r>
      <w:r w:rsidRPr="00B5657F">
        <w:rPr>
          <w:rFonts w:ascii="宋体" w:eastAsia="宋体" w:hAnsi="宋体" w:hint="eastAsia"/>
          <w:bCs/>
          <w:color w:val="000000"/>
          <w:sz w:val="24"/>
          <w:szCs w:val="24"/>
        </w:rPr>
        <w:t>（1</w:t>
      </w:r>
      <w:r w:rsidRPr="00B5657F">
        <w:rPr>
          <w:rFonts w:ascii="宋体" w:eastAsia="宋体" w:hAnsi="宋体"/>
          <w:bCs/>
          <w:color w:val="000000"/>
          <w:sz w:val="24"/>
          <w:szCs w:val="24"/>
        </w:rPr>
        <w:t>年共4次）</w:t>
      </w:r>
      <w:r w:rsidRPr="00B5657F">
        <w:rPr>
          <w:rFonts w:ascii="宋体" w:eastAsia="宋体" w:hAnsi="宋体" w:hint="eastAsia"/>
          <w:bCs/>
          <w:color w:val="000000"/>
          <w:sz w:val="24"/>
          <w:szCs w:val="24"/>
        </w:rPr>
        <w:t>进行全面检查及保养服务，确保所有设备正常运行。每次完成维护保养工作后，将保养和维护工作检测报告</w:t>
      </w:r>
      <w:proofErr w:type="gramStart"/>
      <w:r w:rsidRPr="00B5657F">
        <w:rPr>
          <w:rFonts w:ascii="宋体" w:eastAsia="宋体" w:hAnsi="宋体" w:hint="eastAsia"/>
          <w:bCs/>
          <w:color w:val="000000"/>
          <w:sz w:val="24"/>
          <w:szCs w:val="24"/>
        </w:rPr>
        <w:t>交</w:t>
      </w:r>
      <w:r w:rsidR="00E03590" w:rsidRPr="00B5657F">
        <w:rPr>
          <w:rFonts w:ascii="宋体" w:eastAsia="宋体" w:hAnsi="宋体" w:hint="eastAsia"/>
          <w:bCs/>
          <w:color w:val="000000"/>
          <w:sz w:val="24"/>
          <w:szCs w:val="24"/>
        </w:rPr>
        <w:t>学校</w:t>
      </w:r>
      <w:proofErr w:type="gramEnd"/>
      <w:r w:rsidR="00E03590" w:rsidRPr="00B5657F">
        <w:rPr>
          <w:rFonts w:ascii="宋体" w:eastAsia="宋体" w:hAnsi="宋体" w:hint="eastAsia"/>
          <w:bCs/>
          <w:color w:val="000000"/>
          <w:sz w:val="24"/>
          <w:szCs w:val="24"/>
        </w:rPr>
        <w:t>签字，双方各保留一份存底，维保</w:t>
      </w:r>
      <w:r w:rsidR="00E03590" w:rsidRPr="00B5657F">
        <w:rPr>
          <w:rFonts w:ascii="宋体" w:eastAsia="宋体" w:hAnsi="宋体"/>
          <w:bCs/>
          <w:color w:val="000000"/>
          <w:sz w:val="24"/>
          <w:szCs w:val="24"/>
        </w:rPr>
        <w:t>单位</w:t>
      </w:r>
      <w:r w:rsidRPr="00B5657F">
        <w:rPr>
          <w:rFonts w:ascii="宋体" w:eastAsia="宋体" w:hAnsi="宋体" w:hint="eastAsia"/>
          <w:bCs/>
          <w:color w:val="000000"/>
          <w:sz w:val="24"/>
          <w:szCs w:val="24"/>
        </w:rPr>
        <w:t>必须保证维护设备在维护期内正常运行。</w:t>
      </w:r>
    </w:p>
    <w:p w14:paraId="494E47F7" w14:textId="657D1F8D" w:rsidR="00E53DCD" w:rsidRPr="00B5657F" w:rsidRDefault="00E53DCD" w:rsidP="00E03590">
      <w:pPr>
        <w:spacing w:line="276" w:lineRule="auto"/>
        <w:ind w:leftChars="200" w:left="420" w:firstLineChars="200" w:firstLine="480"/>
        <w:rPr>
          <w:rFonts w:ascii="宋体" w:eastAsia="宋体" w:hAnsi="宋体"/>
          <w:bCs/>
          <w:color w:val="000000"/>
          <w:sz w:val="24"/>
          <w:szCs w:val="24"/>
        </w:rPr>
      </w:pPr>
      <w:r w:rsidRPr="00B5657F">
        <w:rPr>
          <w:rFonts w:ascii="宋体" w:eastAsia="宋体" w:hAnsi="宋体"/>
          <w:bCs/>
          <w:color w:val="000000"/>
          <w:sz w:val="24"/>
          <w:szCs w:val="24"/>
        </w:rPr>
        <w:t>b</w:t>
      </w:r>
      <w:r w:rsidRPr="00B5657F">
        <w:rPr>
          <w:rFonts w:ascii="宋体" w:eastAsia="宋体" w:hAnsi="宋体" w:hint="eastAsia"/>
          <w:bCs/>
          <w:color w:val="000000"/>
          <w:sz w:val="24"/>
          <w:szCs w:val="24"/>
        </w:rPr>
        <w:t>、提供7×24小时应急响应技术支持及维护服务，服务范围包</w:t>
      </w:r>
      <w:r w:rsidR="00E03590" w:rsidRPr="00B5657F">
        <w:rPr>
          <w:rFonts w:ascii="宋体" w:eastAsia="宋体" w:hAnsi="宋体" w:hint="eastAsia"/>
          <w:bCs/>
          <w:color w:val="000000"/>
          <w:sz w:val="24"/>
          <w:szCs w:val="24"/>
        </w:rPr>
        <w:t>括上述清单所有维护设备的问题，在服务期内，非人为损坏配件均由维保</w:t>
      </w:r>
      <w:r w:rsidR="00E03590" w:rsidRPr="00B5657F">
        <w:rPr>
          <w:rFonts w:ascii="宋体" w:eastAsia="宋体" w:hAnsi="宋体"/>
          <w:bCs/>
          <w:color w:val="000000"/>
          <w:sz w:val="24"/>
          <w:szCs w:val="24"/>
        </w:rPr>
        <w:t>单位</w:t>
      </w:r>
      <w:r w:rsidR="00A36377" w:rsidRPr="00B5657F">
        <w:rPr>
          <w:rFonts w:ascii="宋体" w:eastAsia="宋体" w:hAnsi="宋体" w:hint="eastAsia"/>
          <w:bCs/>
          <w:color w:val="000000"/>
          <w:sz w:val="24"/>
          <w:szCs w:val="24"/>
        </w:rPr>
        <w:t>免费更换或维修(</w:t>
      </w:r>
      <w:r w:rsidRPr="00B5657F">
        <w:rPr>
          <w:rFonts w:ascii="宋体" w:eastAsia="宋体" w:hAnsi="宋体" w:hint="eastAsia"/>
          <w:bCs/>
          <w:color w:val="000000"/>
          <w:sz w:val="24"/>
          <w:szCs w:val="24"/>
        </w:rPr>
        <w:t>蓄电池和电容为周期性损耗品，只负责维护保养，不在更换范围</w:t>
      </w:r>
      <w:r w:rsidR="00A36377" w:rsidRPr="00B5657F">
        <w:rPr>
          <w:rFonts w:ascii="宋体" w:eastAsia="宋体" w:hAnsi="宋体" w:hint="eastAsia"/>
          <w:bCs/>
          <w:color w:val="000000"/>
          <w:sz w:val="24"/>
          <w:szCs w:val="24"/>
        </w:rPr>
        <w:t>)</w:t>
      </w:r>
      <w:r w:rsidRPr="00B5657F">
        <w:rPr>
          <w:rFonts w:ascii="宋体" w:eastAsia="宋体" w:hAnsi="宋体" w:hint="eastAsia"/>
          <w:bCs/>
          <w:color w:val="000000"/>
          <w:sz w:val="24"/>
          <w:szCs w:val="24"/>
        </w:rPr>
        <w:t>。</w:t>
      </w:r>
    </w:p>
    <w:p w14:paraId="7E241F9F" w14:textId="77777777" w:rsidR="00E03590" w:rsidRPr="00B5657F" w:rsidRDefault="00E53DCD" w:rsidP="00E03590">
      <w:pPr>
        <w:spacing w:line="276" w:lineRule="auto"/>
        <w:ind w:leftChars="200" w:left="420" w:firstLineChars="200" w:firstLine="480"/>
        <w:rPr>
          <w:rFonts w:ascii="宋体" w:eastAsia="宋体" w:hAnsi="宋体"/>
          <w:bCs/>
          <w:color w:val="000000"/>
          <w:sz w:val="24"/>
          <w:szCs w:val="24"/>
        </w:rPr>
      </w:pPr>
      <w:r w:rsidRPr="00B5657F">
        <w:rPr>
          <w:rFonts w:ascii="宋体" w:eastAsia="宋体" w:hAnsi="宋体" w:hint="eastAsia"/>
          <w:bCs/>
          <w:color w:val="000000"/>
          <w:sz w:val="24"/>
          <w:szCs w:val="24"/>
        </w:rPr>
        <w:t>c、</w:t>
      </w:r>
      <w:r w:rsidR="00E03590" w:rsidRPr="00B5657F">
        <w:rPr>
          <w:rFonts w:ascii="宋体" w:eastAsia="宋体" w:hAnsi="宋体" w:hint="eastAsia"/>
          <w:bCs/>
          <w:color w:val="000000"/>
          <w:sz w:val="24"/>
          <w:szCs w:val="24"/>
        </w:rPr>
        <w:t>UPS电源系统检查要求</w:t>
      </w:r>
    </w:p>
    <w:p w14:paraId="589E25AD" w14:textId="620F4056" w:rsidR="00E03590" w:rsidRPr="00B5657F" w:rsidRDefault="00E03590" w:rsidP="00E03590">
      <w:pPr>
        <w:spacing w:line="276" w:lineRule="auto"/>
        <w:ind w:leftChars="200" w:left="420" w:firstLineChars="200" w:firstLine="480"/>
        <w:rPr>
          <w:rFonts w:ascii="宋体" w:eastAsia="宋体" w:hAnsi="宋体"/>
          <w:bCs/>
          <w:color w:val="000000"/>
          <w:sz w:val="24"/>
          <w:szCs w:val="24"/>
        </w:rPr>
      </w:pPr>
      <w:r w:rsidRPr="00B5657F">
        <w:rPr>
          <w:rFonts w:ascii="宋体" w:eastAsia="宋体" w:hAnsi="宋体" w:hint="eastAsia"/>
          <w:bCs/>
          <w:color w:val="000000"/>
          <w:sz w:val="24"/>
          <w:szCs w:val="24"/>
        </w:rPr>
        <w:t>1）检测整个系统的运行参数，确保设备正常运行。</w:t>
      </w:r>
    </w:p>
    <w:p w14:paraId="46184480" w14:textId="77777777" w:rsidR="00E03590" w:rsidRPr="00B5657F" w:rsidRDefault="00E03590" w:rsidP="00E03590">
      <w:pPr>
        <w:spacing w:line="276" w:lineRule="auto"/>
        <w:ind w:leftChars="200" w:left="420" w:firstLineChars="200" w:firstLine="480"/>
        <w:rPr>
          <w:rFonts w:ascii="宋体" w:eastAsia="宋体" w:hAnsi="宋体"/>
          <w:bCs/>
          <w:color w:val="000000"/>
          <w:sz w:val="24"/>
          <w:szCs w:val="24"/>
        </w:rPr>
      </w:pPr>
      <w:r w:rsidRPr="00B5657F">
        <w:rPr>
          <w:rFonts w:ascii="宋体" w:eastAsia="宋体" w:hAnsi="宋体" w:hint="eastAsia"/>
          <w:bCs/>
          <w:color w:val="000000"/>
          <w:sz w:val="24"/>
          <w:szCs w:val="24"/>
        </w:rPr>
        <w:t>2）检查各主要部件的装配及内部间的连接情况。</w:t>
      </w:r>
    </w:p>
    <w:p w14:paraId="2C08B67F" w14:textId="77777777" w:rsidR="00E03590" w:rsidRPr="00B5657F" w:rsidRDefault="00E03590" w:rsidP="00E03590">
      <w:pPr>
        <w:spacing w:line="276" w:lineRule="auto"/>
        <w:ind w:leftChars="200" w:left="420" w:firstLineChars="200" w:firstLine="480"/>
        <w:rPr>
          <w:rFonts w:ascii="宋体" w:eastAsia="宋体" w:hAnsi="宋体"/>
          <w:bCs/>
          <w:color w:val="000000"/>
          <w:sz w:val="24"/>
          <w:szCs w:val="24"/>
        </w:rPr>
      </w:pPr>
      <w:r w:rsidRPr="00B5657F">
        <w:rPr>
          <w:rFonts w:ascii="宋体" w:eastAsia="宋体" w:hAnsi="宋体" w:hint="eastAsia"/>
          <w:bCs/>
          <w:color w:val="000000"/>
          <w:sz w:val="24"/>
          <w:szCs w:val="24"/>
        </w:rPr>
        <w:t>3）检查所有螺丝、螺栓等连接点的紧固性及热腐蚀状况并做必要的调整。</w:t>
      </w:r>
    </w:p>
    <w:p w14:paraId="654DF15D" w14:textId="77777777" w:rsidR="00E03590" w:rsidRPr="00B5657F" w:rsidRDefault="00E03590" w:rsidP="00E03590">
      <w:pPr>
        <w:spacing w:line="276" w:lineRule="auto"/>
        <w:ind w:leftChars="200" w:left="420" w:firstLineChars="200" w:firstLine="480"/>
        <w:rPr>
          <w:rFonts w:ascii="宋体" w:eastAsia="宋体" w:hAnsi="宋体"/>
          <w:bCs/>
          <w:color w:val="000000"/>
          <w:sz w:val="24"/>
          <w:szCs w:val="24"/>
        </w:rPr>
      </w:pPr>
      <w:r w:rsidRPr="00B5657F">
        <w:rPr>
          <w:rFonts w:ascii="宋体" w:eastAsia="宋体" w:hAnsi="宋体" w:hint="eastAsia"/>
          <w:bCs/>
          <w:color w:val="000000"/>
          <w:sz w:val="24"/>
          <w:szCs w:val="24"/>
        </w:rPr>
        <w:t>4）检查是否有损坏及烧毁的元件及电缆。</w:t>
      </w:r>
    </w:p>
    <w:p w14:paraId="7A3164B5" w14:textId="77777777" w:rsidR="00E03590" w:rsidRPr="00B5657F" w:rsidRDefault="00E03590" w:rsidP="00E03590">
      <w:pPr>
        <w:spacing w:line="276" w:lineRule="auto"/>
        <w:ind w:leftChars="200" w:left="420" w:firstLineChars="200" w:firstLine="480"/>
        <w:rPr>
          <w:rFonts w:ascii="宋体" w:eastAsia="宋体" w:hAnsi="宋体"/>
          <w:bCs/>
          <w:color w:val="000000"/>
          <w:sz w:val="24"/>
          <w:szCs w:val="24"/>
        </w:rPr>
      </w:pPr>
      <w:r w:rsidRPr="00B5657F">
        <w:rPr>
          <w:rFonts w:ascii="宋体" w:eastAsia="宋体" w:hAnsi="宋体" w:hint="eastAsia"/>
          <w:bCs/>
          <w:color w:val="000000"/>
          <w:sz w:val="24"/>
          <w:szCs w:val="24"/>
        </w:rPr>
        <w:t>5）定期对电池进行充放电测试。</w:t>
      </w:r>
    </w:p>
    <w:p w14:paraId="53F1717C" w14:textId="77777777" w:rsidR="00E03590" w:rsidRPr="00B5657F" w:rsidRDefault="00E03590" w:rsidP="00E03590">
      <w:pPr>
        <w:spacing w:line="276" w:lineRule="auto"/>
        <w:ind w:leftChars="200" w:left="420" w:firstLineChars="200" w:firstLine="480"/>
        <w:rPr>
          <w:rFonts w:ascii="宋体" w:eastAsia="宋体" w:hAnsi="宋体"/>
          <w:bCs/>
          <w:color w:val="000000"/>
          <w:sz w:val="24"/>
          <w:szCs w:val="24"/>
        </w:rPr>
      </w:pPr>
      <w:r w:rsidRPr="00B5657F">
        <w:rPr>
          <w:rFonts w:ascii="宋体" w:eastAsia="宋体" w:hAnsi="宋体" w:hint="eastAsia"/>
          <w:bCs/>
          <w:color w:val="000000"/>
          <w:sz w:val="24"/>
          <w:szCs w:val="24"/>
        </w:rPr>
        <w:t>6）对机组及电池</w:t>
      </w:r>
      <w:proofErr w:type="gramStart"/>
      <w:r w:rsidRPr="00B5657F">
        <w:rPr>
          <w:rFonts w:ascii="宋体" w:eastAsia="宋体" w:hAnsi="宋体" w:hint="eastAsia"/>
          <w:bCs/>
          <w:color w:val="000000"/>
          <w:sz w:val="24"/>
          <w:szCs w:val="24"/>
        </w:rPr>
        <w:t>柜进行</w:t>
      </w:r>
      <w:proofErr w:type="gramEnd"/>
      <w:r w:rsidRPr="00B5657F">
        <w:rPr>
          <w:rFonts w:ascii="宋体" w:eastAsia="宋体" w:hAnsi="宋体" w:hint="eastAsia"/>
          <w:bCs/>
          <w:color w:val="000000"/>
          <w:sz w:val="24"/>
          <w:szCs w:val="24"/>
        </w:rPr>
        <w:t>内外部的彻底清扫。</w:t>
      </w:r>
    </w:p>
    <w:p w14:paraId="709B7417" w14:textId="77777777" w:rsidR="00E03590" w:rsidRPr="00B5657F" w:rsidRDefault="00E03590" w:rsidP="00E03590">
      <w:pPr>
        <w:spacing w:line="276" w:lineRule="auto"/>
        <w:ind w:leftChars="200" w:left="420" w:firstLineChars="200" w:firstLine="480"/>
        <w:rPr>
          <w:rFonts w:ascii="宋体" w:eastAsia="宋体" w:hAnsi="宋体"/>
          <w:bCs/>
          <w:color w:val="000000"/>
          <w:sz w:val="24"/>
          <w:szCs w:val="24"/>
        </w:rPr>
      </w:pPr>
      <w:r w:rsidRPr="00B5657F">
        <w:rPr>
          <w:rFonts w:ascii="宋体" w:eastAsia="宋体" w:hAnsi="宋体" w:hint="eastAsia"/>
          <w:bCs/>
          <w:color w:val="000000"/>
          <w:sz w:val="24"/>
          <w:szCs w:val="24"/>
        </w:rPr>
        <w:t>7）检测电池组／柜的完整性。</w:t>
      </w:r>
    </w:p>
    <w:p w14:paraId="16C19297" w14:textId="77777777" w:rsidR="00E03590" w:rsidRPr="00B5657F" w:rsidRDefault="00E03590" w:rsidP="00E03590">
      <w:pPr>
        <w:spacing w:line="276" w:lineRule="auto"/>
        <w:ind w:leftChars="200" w:left="420" w:firstLineChars="200" w:firstLine="480"/>
        <w:rPr>
          <w:rFonts w:ascii="宋体" w:eastAsia="宋体" w:hAnsi="宋体"/>
          <w:bCs/>
          <w:color w:val="000000"/>
          <w:sz w:val="24"/>
          <w:szCs w:val="24"/>
        </w:rPr>
      </w:pPr>
      <w:r w:rsidRPr="00B5657F">
        <w:rPr>
          <w:rFonts w:ascii="宋体" w:eastAsia="宋体" w:hAnsi="宋体" w:hint="eastAsia"/>
          <w:bCs/>
          <w:color w:val="000000"/>
          <w:sz w:val="24"/>
          <w:szCs w:val="24"/>
        </w:rPr>
        <w:lastRenderedPageBreak/>
        <w:t>8）测量设备的输入、输出电压及电流。</w:t>
      </w:r>
    </w:p>
    <w:p w14:paraId="1B2164A1" w14:textId="77777777" w:rsidR="00E03590" w:rsidRPr="00B5657F" w:rsidRDefault="00E03590" w:rsidP="00E03590">
      <w:pPr>
        <w:spacing w:line="276" w:lineRule="auto"/>
        <w:ind w:leftChars="200" w:left="420" w:firstLineChars="200" w:firstLine="480"/>
        <w:rPr>
          <w:rFonts w:ascii="宋体" w:eastAsia="宋体" w:hAnsi="宋体"/>
          <w:bCs/>
          <w:color w:val="000000"/>
          <w:sz w:val="24"/>
          <w:szCs w:val="24"/>
        </w:rPr>
      </w:pPr>
      <w:r w:rsidRPr="00B5657F">
        <w:rPr>
          <w:rFonts w:ascii="宋体" w:eastAsia="宋体" w:hAnsi="宋体" w:hint="eastAsia"/>
          <w:bCs/>
          <w:color w:val="000000"/>
          <w:sz w:val="24"/>
          <w:szCs w:val="24"/>
        </w:rPr>
        <w:t>9）检测UPS的同步及输出频率的稳定性。</w:t>
      </w:r>
    </w:p>
    <w:p w14:paraId="6B1E29AF" w14:textId="77777777" w:rsidR="00E03590" w:rsidRPr="00B5657F" w:rsidRDefault="00E03590" w:rsidP="00E03590">
      <w:pPr>
        <w:spacing w:line="276" w:lineRule="auto"/>
        <w:ind w:leftChars="200" w:left="420" w:firstLineChars="200" w:firstLine="480"/>
        <w:rPr>
          <w:rFonts w:ascii="宋体" w:eastAsia="宋体" w:hAnsi="宋体"/>
          <w:bCs/>
          <w:color w:val="000000"/>
          <w:sz w:val="24"/>
          <w:szCs w:val="24"/>
        </w:rPr>
      </w:pPr>
      <w:r w:rsidRPr="00B5657F">
        <w:rPr>
          <w:rFonts w:ascii="宋体" w:eastAsia="宋体" w:hAnsi="宋体" w:hint="eastAsia"/>
          <w:bCs/>
          <w:color w:val="000000"/>
          <w:sz w:val="24"/>
          <w:szCs w:val="24"/>
        </w:rPr>
        <w:t>10）检查并机系统，检查每个UPS之间的负载均衡情况。</w:t>
      </w:r>
    </w:p>
    <w:p w14:paraId="7F321D6D" w14:textId="77777777" w:rsidR="00E03590" w:rsidRPr="00B5657F" w:rsidRDefault="00E03590" w:rsidP="00E03590">
      <w:pPr>
        <w:spacing w:line="276" w:lineRule="auto"/>
        <w:ind w:leftChars="200" w:left="420" w:firstLineChars="200" w:firstLine="480"/>
        <w:rPr>
          <w:rFonts w:ascii="宋体" w:eastAsia="宋体" w:hAnsi="宋体"/>
          <w:bCs/>
          <w:color w:val="000000"/>
          <w:sz w:val="24"/>
          <w:szCs w:val="24"/>
        </w:rPr>
      </w:pPr>
      <w:r w:rsidRPr="00B5657F">
        <w:rPr>
          <w:rFonts w:ascii="宋体" w:eastAsia="宋体" w:hAnsi="宋体" w:hint="eastAsia"/>
          <w:bCs/>
          <w:color w:val="000000"/>
          <w:sz w:val="24"/>
          <w:szCs w:val="24"/>
        </w:rPr>
        <w:t>11）必要时调校UPS的一些基准点。</w:t>
      </w:r>
    </w:p>
    <w:p w14:paraId="7F6D02A3" w14:textId="78435792" w:rsidR="00E03590" w:rsidRPr="00B5657F" w:rsidRDefault="00E03590" w:rsidP="00E03590">
      <w:pPr>
        <w:spacing w:line="276" w:lineRule="auto"/>
        <w:ind w:leftChars="200" w:left="420" w:firstLineChars="200" w:firstLine="480"/>
        <w:rPr>
          <w:rFonts w:ascii="宋体" w:eastAsia="宋体" w:hAnsi="宋体"/>
          <w:bCs/>
          <w:color w:val="000000"/>
          <w:sz w:val="24"/>
          <w:szCs w:val="24"/>
        </w:rPr>
      </w:pPr>
      <w:r w:rsidRPr="00B5657F">
        <w:rPr>
          <w:rFonts w:ascii="宋体" w:eastAsia="宋体" w:hAnsi="宋体" w:hint="eastAsia"/>
          <w:bCs/>
          <w:color w:val="000000"/>
          <w:sz w:val="24"/>
          <w:szCs w:val="24"/>
        </w:rPr>
        <w:t>12）后备电池组的检测还包括：外观是否有损坏、变形及漏液,电池线及接线端子是否有过热及腐蚀情况,各电池组或箱内是否有松脱,测量每块电池的浮充电压,在电池电极上重新涂上油脂，预防腐蚀,每半年一次蓄电池充放测试，根据用户需要是否做深度放电。</w:t>
      </w:r>
    </w:p>
    <w:p w14:paraId="140B1882" w14:textId="70E8CA5B" w:rsidR="00E03590" w:rsidRPr="00B5657F" w:rsidRDefault="00E03590" w:rsidP="00E03590">
      <w:pPr>
        <w:spacing w:line="276" w:lineRule="auto"/>
        <w:ind w:leftChars="200" w:left="420" w:firstLineChars="200" w:firstLine="480"/>
        <w:rPr>
          <w:rFonts w:ascii="宋体" w:eastAsia="宋体" w:hAnsi="宋体"/>
          <w:bCs/>
          <w:color w:val="000000"/>
          <w:sz w:val="24"/>
          <w:szCs w:val="24"/>
        </w:rPr>
      </w:pPr>
      <w:r w:rsidRPr="00B5657F">
        <w:rPr>
          <w:rFonts w:ascii="宋体" w:eastAsia="宋体" w:hAnsi="宋体" w:hint="eastAsia"/>
          <w:bCs/>
          <w:color w:val="000000"/>
          <w:sz w:val="24"/>
          <w:szCs w:val="24"/>
        </w:rPr>
        <w:t>13）提交所有服务报告及测试记录。</w:t>
      </w:r>
    </w:p>
    <w:p w14:paraId="08B7FF48" w14:textId="665233A2" w:rsidR="00E03590" w:rsidRPr="00B5657F" w:rsidRDefault="00E03590" w:rsidP="00E03590">
      <w:pPr>
        <w:spacing w:line="276" w:lineRule="auto"/>
        <w:ind w:leftChars="200" w:left="420" w:firstLineChars="200" w:firstLine="480"/>
        <w:rPr>
          <w:rFonts w:ascii="宋体" w:eastAsia="宋体" w:hAnsi="宋体"/>
          <w:bCs/>
          <w:color w:val="000000"/>
          <w:sz w:val="24"/>
          <w:szCs w:val="24"/>
        </w:rPr>
      </w:pPr>
      <w:r w:rsidRPr="00B5657F">
        <w:rPr>
          <w:rFonts w:ascii="宋体" w:eastAsia="宋体" w:hAnsi="宋体" w:hint="eastAsia"/>
          <w:bCs/>
          <w:color w:val="000000"/>
          <w:sz w:val="24"/>
          <w:szCs w:val="24"/>
        </w:rPr>
        <w:t>14）任何异常情况及时</w:t>
      </w:r>
      <w:r w:rsidRPr="00B5657F">
        <w:rPr>
          <w:rFonts w:ascii="宋体" w:eastAsia="宋体" w:hAnsi="宋体"/>
          <w:bCs/>
          <w:color w:val="000000"/>
          <w:sz w:val="24"/>
          <w:szCs w:val="24"/>
        </w:rPr>
        <w:t>反馈</w:t>
      </w:r>
      <w:r w:rsidRPr="00B5657F">
        <w:rPr>
          <w:rFonts w:ascii="宋体" w:eastAsia="宋体" w:hAnsi="宋体" w:hint="eastAsia"/>
          <w:bCs/>
          <w:color w:val="000000"/>
          <w:sz w:val="24"/>
          <w:szCs w:val="24"/>
        </w:rPr>
        <w:t>，并提出解决方案。</w:t>
      </w:r>
    </w:p>
    <w:p w14:paraId="1CB49CC8" w14:textId="48B65C06" w:rsidR="00E53DCD" w:rsidRPr="00B5657F" w:rsidRDefault="00E03590" w:rsidP="00E53DCD">
      <w:pPr>
        <w:spacing w:line="440" w:lineRule="exact"/>
        <w:ind w:firstLineChars="200" w:firstLine="482"/>
        <w:rPr>
          <w:rFonts w:ascii="宋体" w:eastAsia="宋体" w:hAnsi="宋体"/>
          <w:b/>
          <w:bCs/>
          <w:color w:val="000000"/>
          <w:sz w:val="24"/>
          <w:szCs w:val="24"/>
        </w:rPr>
      </w:pPr>
      <w:r w:rsidRPr="00B5657F">
        <w:rPr>
          <w:rFonts w:ascii="宋体" w:eastAsia="宋体" w:hAnsi="宋体" w:hint="eastAsia"/>
          <w:b/>
          <w:bCs/>
          <w:color w:val="000000"/>
          <w:sz w:val="24"/>
          <w:szCs w:val="24"/>
        </w:rPr>
        <w:t>（</w:t>
      </w:r>
      <w:r w:rsidRPr="00B5657F">
        <w:rPr>
          <w:rFonts w:ascii="宋体" w:eastAsia="宋体" w:hAnsi="宋体"/>
          <w:b/>
          <w:bCs/>
          <w:color w:val="000000"/>
          <w:sz w:val="24"/>
          <w:szCs w:val="24"/>
        </w:rPr>
        <w:t>4</w:t>
      </w:r>
      <w:r w:rsidRPr="00B5657F">
        <w:rPr>
          <w:rFonts w:ascii="宋体" w:eastAsia="宋体" w:hAnsi="宋体" w:hint="eastAsia"/>
          <w:b/>
          <w:bCs/>
          <w:color w:val="000000"/>
          <w:sz w:val="24"/>
          <w:szCs w:val="24"/>
        </w:rPr>
        <w:t>）机房</w:t>
      </w:r>
      <w:r w:rsidRPr="00B5657F">
        <w:rPr>
          <w:rFonts w:ascii="宋体" w:eastAsia="宋体" w:hAnsi="宋体"/>
          <w:b/>
          <w:bCs/>
          <w:color w:val="000000"/>
          <w:sz w:val="24"/>
          <w:szCs w:val="24"/>
        </w:rPr>
        <w:t>电力系统维保服务要求</w:t>
      </w:r>
    </w:p>
    <w:p w14:paraId="41F9BD3D" w14:textId="59026C33" w:rsidR="00E03590" w:rsidRPr="00B5657F" w:rsidRDefault="00E03590" w:rsidP="00A36377">
      <w:pPr>
        <w:spacing w:line="276" w:lineRule="auto"/>
        <w:ind w:leftChars="200" w:left="420" w:firstLineChars="200" w:firstLine="480"/>
        <w:rPr>
          <w:rFonts w:ascii="宋体" w:eastAsia="宋体" w:hAnsi="宋体"/>
          <w:bCs/>
          <w:color w:val="000000"/>
          <w:sz w:val="24"/>
          <w:szCs w:val="24"/>
        </w:rPr>
      </w:pPr>
      <w:r w:rsidRPr="00B5657F">
        <w:rPr>
          <w:rFonts w:ascii="宋体" w:eastAsia="宋体" w:hAnsi="宋体" w:hint="eastAsia"/>
          <w:bCs/>
          <w:color w:val="000000"/>
          <w:sz w:val="24"/>
          <w:szCs w:val="24"/>
        </w:rPr>
        <w:t>a、每季度</w:t>
      </w:r>
      <w:r w:rsidRPr="00B5657F">
        <w:rPr>
          <w:rFonts w:ascii="宋体" w:eastAsia="宋体" w:hAnsi="宋体"/>
          <w:bCs/>
          <w:color w:val="000000"/>
          <w:sz w:val="24"/>
          <w:szCs w:val="24"/>
        </w:rPr>
        <w:t>1次</w:t>
      </w:r>
      <w:r w:rsidRPr="00B5657F">
        <w:rPr>
          <w:rFonts w:ascii="宋体" w:eastAsia="宋体" w:hAnsi="宋体" w:hint="eastAsia"/>
          <w:bCs/>
          <w:color w:val="000000"/>
          <w:sz w:val="24"/>
          <w:szCs w:val="24"/>
        </w:rPr>
        <w:t>（1</w:t>
      </w:r>
      <w:r w:rsidRPr="00B5657F">
        <w:rPr>
          <w:rFonts w:ascii="宋体" w:eastAsia="宋体" w:hAnsi="宋体"/>
          <w:bCs/>
          <w:color w:val="000000"/>
          <w:sz w:val="24"/>
          <w:szCs w:val="24"/>
        </w:rPr>
        <w:t>年共4次）</w:t>
      </w:r>
      <w:r w:rsidRPr="00B5657F">
        <w:rPr>
          <w:rFonts w:ascii="宋体" w:eastAsia="宋体" w:hAnsi="宋体" w:hint="eastAsia"/>
          <w:bCs/>
          <w:color w:val="000000"/>
          <w:sz w:val="24"/>
          <w:szCs w:val="24"/>
        </w:rPr>
        <w:t>进行全面检查及保养服务，确保所有设备正常运行。每次完成维护保养工作后，将保养和维护工作检测报告</w:t>
      </w:r>
      <w:proofErr w:type="gramStart"/>
      <w:r w:rsidRPr="00B5657F">
        <w:rPr>
          <w:rFonts w:ascii="宋体" w:eastAsia="宋体" w:hAnsi="宋体" w:hint="eastAsia"/>
          <w:bCs/>
          <w:color w:val="000000"/>
          <w:sz w:val="24"/>
          <w:szCs w:val="24"/>
        </w:rPr>
        <w:t>交学校</w:t>
      </w:r>
      <w:proofErr w:type="gramEnd"/>
      <w:r w:rsidRPr="00B5657F">
        <w:rPr>
          <w:rFonts w:ascii="宋体" w:eastAsia="宋体" w:hAnsi="宋体" w:hint="eastAsia"/>
          <w:bCs/>
          <w:color w:val="000000"/>
          <w:sz w:val="24"/>
          <w:szCs w:val="24"/>
        </w:rPr>
        <w:t>签字，双方各保留一份存底，维保</w:t>
      </w:r>
      <w:r w:rsidRPr="00B5657F">
        <w:rPr>
          <w:rFonts w:ascii="宋体" w:eastAsia="宋体" w:hAnsi="宋体"/>
          <w:bCs/>
          <w:color w:val="000000"/>
          <w:sz w:val="24"/>
          <w:szCs w:val="24"/>
        </w:rPr>
        <w:t>单位</w:t>
      </w:r>
      <w:r w:rsidRPr="00B5657F">
        <w:rPr>
          <w:rFonts w:ascii="宋体" w:eastAsia="宋体" w:hAnsi="宋体" w:hint="eastAsia"/>
          <w:bCs/>
          <w:color w:val="000000"/>
          <w:sz w:val="24"/>
          <w:szCs w:val="24"/>
        </w:rPr>
        <w:t>必须保证维护设备在维护期内正常运行。</w:t>
      </w:r>
    </w:p>
    <w:p w14:paraId="24DDA341" w14:textId="58F76948" w:rsidR="00E03590" w:rsidRPr="00B5657F" w:rsidRDefault="00E03590" w:rsidP="00E03590">
      <w:pPr>
        <w:spacing w:line="276" w:lineRule="auto"/>
        <w:ind w:leftChars="200" w:left="420" w:firstLineChars="200" w:firstLine="480"/>
        <w:rPr>
          <w:rFonts w:ascii="宋体" w:eastAsia="宋体" w:hAnsi="宋体"/>
          <w:bCs/>
          <w:color w:val="000000"/>
          <w:sz w:val="24"/>
          <w:szCs w:val="24"/>
        </w:rPr>
      </w:pPr>
      <w:r w:rsidRPr="00B5657F">
        <w:rPr>
          <w:rFonts w:ascii="宋体" w:eastAsia="宋体" w:hAnsi="宋体"/>
          <w:bCs/>
          <w:color w:val="000000"/>
          <w:sz w:val="24"/>
          <w:szCs w:val="24"/>
        </w:rPr>
        <w:t>b</w:t>
      </w:r>
      <w:r w:rsidRPr="00B5657F">
        <w:rPr>
          <w:rFonts w:ascii="宋体" w:eastAsia="宋体" w:hAnsi="宋体" w:hint="eastAsia"/>
          <w:bCs/>
          <w:color w:val="000000"/>
          <w:sz w:val="24"/>
          <w:szCs w:val="24"/>
        </w:rPr>
        <w:t>、提供7×24小时应急响应技术支持及维护服务，服务范围包括上述清单所有维护设备的问题，在服务期内，非人为损坏配件均由维保</w:t>
      </w:r>
      <w:r w:rsidRPr="00B5657F">
        <w:rPr>
          <w:rFonts w:ascii="宋体" w:eastAsia="宋体" w:hAnsi="宋体"/>
          <w:bCs/>
          <w:color w:val="000000"/>
          <w:sz w:val="24"/>
          <w:szCs w:val="24"/>
        </w:rPr>
        <w:t>单位</w:t>
      </w:r>
      <w:r w:rsidRPr="00B5657F">
        <w:rPr>
          <w:rFonts w:ascii="宋体" w:eastAsia="宋体" w:hAnsi="宋体" w:hint="eastAsia"/>
          <w:bCs/>
          <w:color w:val="000000"/>
          <w:sz w:val="24"/>
          <w:szCs w:val="24"/>
        </w:rPr>
        <w:t>免费更换或维修。</w:t>
      </w:r>
      <w:r w:rsidRPr="00B5657F">
        <w:rPr>
          <w:rFonts w:ascii="宋体" w:eastAsia="宋体" w:hAnsi="宋体"/>
          <w:bCs/>
          <w:color w:val="000000"/>
          <w:sz w:val="24"/>
          <w:szCs w:val="24"/>
        </w:rPr>
        <w:t xml:space="preserve"> </w:t>
      </w:r>
    </w:p>
    <w:p w14:paraId="34ED7E94" w14:textId="3A5E1585" w:rsidR="00E70EDB" w:rsidRPr="00B5657F" w:rsidRDefault="00E53DCD" w:rsidP="00E70EDB">
      <w:pPr>
        <w:rPr>
          <w:rFonts w:hint="eastAsia"/>
          <w:sz w:val="24"/>
          <w:szCs w:val="24"/>
        </w:rPr>
      </w:pPr>
      <w:r w:rsidRPr="00B5657F">
        <w:rPr>
          <w:rFonts w:hint="eastAsia"/>
          <w:sz w:val="24"/>
          <w:szCs w:val="24"/>
        </w:rPr>
        <w:t xml:space="preserve">  </w:t>
      </w:r>
    </w:p>
    <w:p w14:paraId="0CD14BDD" w14:textId="20B4434C" w:rsidR="008014F9" w:rsidRPr="00B07A21" w:rsidRDefault="00E03590" w:rsidP="008014F9">
      <w:pPr>
        <w:pStyle w:val="1"/>
        <w:rPr>
          <w:rFonts w:ascii="宋体" w:eastAsia="宋体" w:hAnsi="宋体"/>
        </w:rPr>
      </w:pPr>
      <w:r>
        <w:rPr>
          <w:rFonts w:ascii="宋体" w:eastAsia="宋体" w:hAnsi="宋体" w:hint="eastAsia"/>
        </w:rPr>
        <w:t>附</w:t>
      </w:r>
      <w:r w:rsidR="00E70EDB">
        <w:rPr>
          <w:rFonts w:ascii="宋体" w:eastAsia="宋体" w:hAnsi="宋体" w:hint="eastAsia"/>
        </w:rPr>
        <w:t>3、</w:t>
      </w:r>
      <w:r w:rsidR="008014F9" w:rsidRPr="00B07A21">
        <w:rPr>
          <w:rFonts w:ascii="宋体" w:eastAsia="宋体" w:hAnsi="宋体" w:hint="eastAsia"/>
        </w:rPr>
        <w:t>营业执照</w:t>
      </w:r>
      <w:r w:rsidR="00F365AB">
        <w:rPr>
          <w:rFonts w:ascii="宋体" w:eastAsia="宋体" w:hAnsi="宋体" w:hint="eastAsia"/>
        </w:rPr>
        <w:t>(盖章)</w:t>
      </w:r>
    </w:p>
    <w:p w14:paraId="2296F8A4" w14:textId="77777777" w:rsidR="00A66B35" w:rsidRPr="00B07A21" w:rsidRDefault="00A66B35" w:rsidP="008014F9">
      <w:pPr>
        <w:rPr>
          <w:rFonts w:ascii="宋体" w:eastAsia="宋体" w:hAnsi="宋体" w:hint="eastAsia"/>
        </w:rPr>
      </w:pPr>
    </w:p>
    <w:p w14:paraId="69F6E3D4" w14:textId="3E84E843" w:rsidR="00FE3839" w:rsidRDefault="00E03590" w:rsidP="008014F9">
      <w:pPr>
        <w:pStyle w:val="1"/>
        <w:rPr>
          <w:rFonts w:ascii="宋体" w:eastAsia="宋体" w:hAnsi="宋体"/>
        </w:rPr>
      </w:pPr>
      <w:r>
        <w:rPr>
          <w:rFonts w:ascii="宋体" w:eastAsia="宋体" w:hAnsi="宋体" w:hint="eastAsia"/>
        </w:rPr>
        <w:t>附</w:t>
      </w:r>
      <w:r w:rsidR="00E70EDB">
        <w:rPr>
          <w:rFonts w:ascii="宋体" w:eastAsia="宋体" w:hAnsi="宋体" w:hint="eastAsia"/>
        </w:rPr>
        <w:t>4</w:t>
      </w:r>
      <w:r w:rsidR="00E70EDB">
        <w:rPr>
          <w:rFonts w:ascii="宋体" w:eastAsia="宋体" w:hAnsi="宋体"/>
        </w:rPr>
        <w:t>、</w:t>
      </w:r>
      <w:r w:rsidR="008014F9" w:rsidRPr="00B07A21">
        <w:rPr>
          <w:rFonts w:ascii="宋体" w:eastAsia="宋体" w:hAnsi="宋体" w:hint="eastAsia"/>
        </w:rPr>
        <w:t>国家企业信用信息公示系统查询截图</w:t>
      </w:r>
      <w:r w:rsidR="00F365AB">
        <w:rPr>
          <w:rFonts w:ascii="宋体" w:eastAsia="宋体" w:hAnsi="宋体" w:hint="eastAsia"/>
        </w:rPr>
        <w:t>（盖章</w:t>
      </w:r>
      <w:r w:rsidR="00F365AB">
        <w:rPr>
          <w:rFonts w:ascii="宋体" w:eastAsia="宋体" w:hAnsi="宋体"/>
        </w:rPr>
        <w:t>）</w:t>
      </w:r>
    </w:p>
    <w:p w14:paraId="30DB836A" w14:textId="3D62E2AA" w:rsidR="008014F9" w:rsidRPr="00E70EDB" w:rsidRDefault="008014F9" w:rsidP="008014F9">
      <w:pPr>
        <w:rPr>
          <w:rFonts w:ascii="宋体" w:eastAsia="宋体" w:hAnsi="宋体" w:hint="eastAsia"/>
        </w:rPr>
      </w:pPr>
    </w:p>
    <w:p w14:paraId="33D7B439" w14:textId="25D0F675" w:rsidR="00D125B3" w:rsidRDefault="00D125B3" w:rsidP="00D125B3">
      <w:pPr>
        <w:pStyle w:val="1"/>
        <w:rPr>
          <w:rFonts w:ascii="宋体" w:eastAsia="宋体" w:hAnsi="宋体"/>
        </w:rPr>
      </w:pPr>
      <w:r>
        <w:rPr>
          <w:rFonts w:ascii="宋体" w:eastAsia="宋体" w:hAnsi="宋体" w:hint="eastAsia"/>
        </w:rPr>
        <w:t>附5</w:t>
      </w:r>
      <w:r>
        <w:rPr>
          <w:rFonts w:ascii="宋体" w:eastAsia="宋体" w:hAnsi="宋体"/>
        </w:rPr>
        <w:t>、</w:t>
      </w:r>
      <w:r>
        <w:rPr>
          <w:rFonts w:ascii="宋体" w:eastAsia="宋体" w:hAnsi="宋体" w:hint="eastAsia"/>
        </w:rPr>
        <w:t>报价</w:t>
      </w:r>
      <w:r>
        <w:rPr>
          <w:rFonts w:ascii="宋体" w:eastAsia="宋体" w:hAnsi="宋体"/>
        </w:rPr>
        <w:t>单位服务资质和能力证明</w:t>
      </w:r>
      <w:r>
        <w:rPr>
          <w:rFonts w:ascii="宋体" w:eastAsia="宋体" w:hAnsi="宋体" w:hint="eastAsia"/>
        </w:rPr>
        <w:t>（盖章</w:t>
      </w:r>
      <w:r>
        <w:rPr>
          <w:rFonts w:ascii="宋体" w:eastAsia="宋体" w:hAnsi="宋体"/>
        </w:rPr>
        <w:t>）</w:t>
      </w:r>
    </w:p>
    <w:p w14:paraId="6220A819" w14:textId="77777777" w:rsidR="00D125B3" w:rsidRPr="00B5657F" w:rsidRDefault="00D125B3">
      <w:pPr>
        <w:rPr>
          <w:rFonts w:ascii="宋体" w:eastAsia="宋体" w:hAnsi="宋体" w:hint="eastAsia"/>
        </w:rPr>
      </w:pPr>
    </w:p>
    <w:sectPr w:rsidR="00D125B3" w:rsidRPr="00B5657F" w:rsidSect="00B07A2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DB981" w14:textId="77777777" w:rsidR="003179A1" w:rsidRDefault="003179A1" w:rsidP="008014F9">
      <w:r>
        <w:separator/>
      </w:r>
    </w:p>
  </w:endnote>
  <w:endnote w:type="continuationSeparator" w:id="0">
    <w:p w14:paraId="5A2E9BAB" w14:textId="77777777" w:rsidR="003179A1" w:rsidRDefault="003179A1" w:rsidP="00801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KaiTi">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C09DE" w14:textId="77777777" w:rsidR="003179A1" w:rsidRDefault="003179A1" w:rsidP="008014F9">
      <w:r>
        <w:separator/>
      </w:r>
    </w:p>
  </w:footnote>
  <w:footnote w:type="continuationSeparator" w:id="0">
    <w:p w14:paraId="5F2BC13C" w14:textId="77777777" w:rsidR="003179A1" w:rsidRDefault="003179A1" w:rsidP="008014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A6172"/>
    <w:multiLevelType w:val="hybridMultilevel"/>
    <w:tmpl w:val="5C7C60C4"/>
    <w:lvl w:ilvl="0" w:tplc="7B2832E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5E5A75B2"/>
    <w:multiLevelType w:val="hybridMultilevel"/>
    <w:tmpl w:val="0756CA5E"/>
    <w:lvl w:ilvl="0" w:tplc="D898DE76">
      <w:start w:val="1"/>
      <w:numFmt w:val="decimal"/>
      <w:lvlText w:val="%1、"/>
      <w:lvlJc w:val="left"/>
      <w:pPr>
        <w:ind w:left="360" w:hanging="360"/>
      </w:pPr>
      <w:rPr>
        <w:rFonts w:eastAsia="宋体" w:cstheme="minorBid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472"/>
    <w:rsid w:val="000204AF"/>
    <w:rsid w:val="00270C13"/>
    <w:rsid w:val="002E3B92"/>
    <w:rsid w:val="003179A1"/>
    <w:rsid w:val="00386B55"/>
    <w:rsid w:val="00391906"/>
    <w:rsid w:val="00495C78"/>
    <w:rsid w:val="005E3677"/>
    <w:rsid w:val="00687522"/>
    <w:rsid w:val="006D06D7"/>
    <w:rsid w:val="007753BB"/>
    <w:rsid w:val="008014F9"/>
    <w:rsid w:val="008255D3"/>
    <w:rsid w:val="00866892"/>
    <w:rsid w:val="00866906"/>
    <w:rsid w:val="008E7472"/>
    <w:rsid w:val="00915341"/>
    <w:rsid w:val="00A2136F"/>
    <w:rsid w:val="00A36377"/>
    <w:rsid w:val="00A66B35"/>
    <w:rsid w:val="00A73FD9"/>
    <w:rsid w:val="00AF248D"/>
    <w:rsid w:val="00B046FA"/>
    <w:rsid w:val="00B07A21"/>
    <w:rsid w:val="00B5657F"/>
    <w:rsid w:val="00B861A3"/>
    <w:rsid w:val="00C459CE"/>
    <w:rsid w:val="00C46E74"/>
    <w:rsid w:val="00C53A5F"/>
    <w:rsid w:val="00D125B3"/>
    <w:rsid w:val="00D624A1"/>
    <w:rsid w:val="00E03590"/>
    <w:rsid w:val="00E53DCD"/>
    <w:rsid w:val="00E70EDB"/>
    <w:rsid w:val="00F06650"/>
    <w:rsid w:val="00F365AB"/>
    <w:rsid w:val="00FB04AC"/>
    <w:rsid w:val="00FE3839"/>
    <w:rsid w:val="00FF7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C4989"/>
  <w15:chartTrackingRefBased/>
  <w15:docId w15:val="{C8B3299B-C80A-4079-AA7A-F76A5E20F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014F9"/>
    <w:pPr>
      <w:keepNext/>
      <w:keepLines/>
      <w:spacing w:line="360" w:lineRule="auto"/>
      <w:outlineLvl w:val="0"/>
    </w:pPr>
    <w:rPr>
      <w:rFonts w:eastAsia="KaiTi"/>
      <w:b/>
      <w:bCs/>
      <w:kern w:val="44"/>
      <w:sz w:val="2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14F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014F9"/>
    <w:rPr>
      <w:sz w:val="18"/>
      <w:szCs w:val="18"/>
    </w:rPr>
  </w:style>
  <w:style w:type="paragraph" w:styleId="a5">
    <w:name w:val="footer"/>
    <w:basedOn w:val="a"/>
    <w:link w:val="a6"/>
    <w:uiPriority w:val="99"/>
    <w:unhideWhenUsed/>
    <w:rsid w:val="008014F9"/>
    <w:pPr>
      <w:tabs>
        <w:tab w:val="center" w:pos="4153"/>
        <w:tab w:val="right" w:pos="8306"/>
      </w:tabs>
      <w:snapToGrid w:val="0"/>
      <w:jc w:val="left"/>
    </w:pPr>
    <w:rPr>
      <w:sz w:val="18"/>
      <w:szCs w:val="18"/>
    </w:rPr>
  </w:style>
  <w:style w:type="character" w:customStyle="1" w:styleId="a6">
    <w:name w:val="页脚 字符"/>
    <w:basedOn w:val="a0"/>
    <w:link w:val="a5"/>
    <w:uiPriority w:val="99"/>
    <w:rsid w:val="008014F9"/>
    <w:rPr>
      <w:sz w:val="18"/>
      <w:szCs w:val="18"/>
    </w:rPr>
  </w:style>
  <w:style w:type="character" w:customStyle="1" w:styleId="10">
    <w:name w:val="标题 1 字符"/>
    <w:basedOn w:val="a0"/>
    <w:link w:val="1"/>
    <w:uiPriority w:val="9"/>
    <w:rsid w:val="008014F9"/>
    <w:rPr>
      <w:rFonts w:eastAsia="KaiTi"/>
      <w:b/>
      <w:bCs/>
      <w:kern w:val="44"/>
      <w:sz w:val="24"/>
      <w:szCs w:val="44"/>
    </w:rPr>
  </w:style>
  <w:style w:type="table" w:styleId="a7">
    <w:name w:val="Table Grid"/>
    <w:basedOn w:val="a1"/>
    <w:uiPriority w:val="39"/>
    <w:rsid w:val="00A66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866906"/>
    <w:pPr>
      <w:widowControl/>
      <w:spacing w:before="100" w:beforeAutospacing="1" w:after="100" w:afterAutospacing="1"/>
      <w:jc w:val="left"/>
    </w:pPr>
    <w:rPr>
      <w:rFonts w:ascii="宋体" w:eastAsia="宋体" w:hAnsi="宋体" w:cs="宋体"/>
      <w:kern w:val="0"/>
      <w:sz w:val="24"/>
      <w:szCs w:val="24"/>
    </w:rPr>
  </w:style>
  <w:style w:type="paragraph" w:styleId="a9">
    <w:name w:val="List Paragraph"/>
    <w:basedOn w:val="a"/>
    <w:uiPriority w:val="34"/>
    <w:qFormat/>
    <w:rsid w:val="00386B5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65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280</Words>
  <Characters>1602</Characters>
  <Application>Microsoft Office Word</Application>
  <DocSecurity>0</DocSecurity>
  <Lines>13</Lines>
  <Paragraphs>3</Paragraphs>
  <ScaleCrop>false</ScaleCrop>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zhong</dc:creator>
  <cp:keywords/>
  <dc:description/>
  <cp:lastModifiedBy>蒋郁</cp:lastModifiedBy>
  <cp:revision>2</cp:revision>
  <cp:lastPrinted>2021-03-23T09:46:00Z</cp:lastPrinted>
  <dcterms:created xsi:type="dcterms:W3CDTF">2024-09-04T07:43:00Z</dcterms:created>
  <dcterms:modified xsi:type="dcterms:W3CDTF">2024-09-04T07:43:00Z</dcterms:modified>
</cp:coreProperties>
</file>